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03DBA" w14:textId="0B1C057C" w:rsidR="0050124E" w:rsidRDefault="00881DB7" w:rsidP="00D06DB2">
      <w:pPr>
        <w:autoSpaceDE w:val="0"/>
        <w:autoSpaceDN w:val="0"/>
        <w:adjustRightInd w:val="0"/>
        <w:spacing w:after="240" w:line="240" w:lineRule="auto"/>
        <w:jc w:val="center"/>
        <w:rPr>
          <w:rFonts w:ascii="Arial" w:hAnsi="Arial" w:cs="Arial"/>
          <w:b/>
          <w:sz w:val="18"/>
          <w:szCs w:val="18"/>
        </w:rPr>
      </w:pPr>
      <w:bookmarkStart w:id="0" w:name="_GoBack"/>
      <w:bookmarkEnd w:id="0"/>
      <w:r w:rsidRPr="0059170C">
        <w:rPr>
          <w:rFonts w:ascii="Arial" w:hAnsi="Arial" w:cs="Arial"/>
          <w:b/>
          <w:bCs/>
          <w:color w:val="000000"/>
        </w:rPr>
        <w:t>Subscription Form</w:t>
      </w:r>
      <w:r w:rsidR="00797099" w:rsidRPr="0059170C">
        <w:rPr>
          <w:rFonts w:ascii="Arial" w:hAnsi="Arial" w:cs="Arial"/>
          <w:b/>
          <w:bCs/>
          <w:color w:val="000000"/>
        </w:rPr>
        <w:t xml:space="preserve"> – </w:t>
      </w:r>
      <w:r w:rsidRPr="0059170C">
        <w:rPr>
          <w:rFonts w:ascii="Arial" w:hAnsi="Arial" w:cs="Arial"/>
          <w:b/>
          <w:bCs/>
          <w:color w:val="000000"/>
        </w:rPr>
        <w:t xml:space="preserve">The First </w:t>
      </w:r>
      <w:r w:rsidR="003D4AF8">
        <w:rPr>
          <w:rFonts w:ascii="Arial" w:hAnsi="Arial" w:cs="Arial"/>
          <w:b/>
          <w:bCs/>
          <w:color w:val="000000"/>
        </w:rPr>
        <w:t>Tranche</w:t>
      </w:r>
      <w:r w:rsidR="003D4AF8" w:rsidRPr="0059170C">
        <w:rPr>
          <w:rFonts w:ascii="Arial" w:hAnsi="Arial" w:cs="Arial"/>
          <w:b/>
          <w:bCs/>
          <w:color w:val="000000"/>
        </w:rPr>
        <w:t xml:space="preserve"> </w:t>
      </w:r>
      <w:r w:rsidRPr="0059170C">
        <w:rPr>
          <w:rFonts w:ascii="Arial" w:hAnsi="Arial" w:cs="Arial"/>
          <w:b/>
          <w:bCs/>
          <w:color w:val="000000"/>
        </w:rPr>
        <w:t xml:space="preserve">of </w:t>
      </w:r>
      <w:r w:rsidR="002878C2">
        <w:rPr>
          <w:rFonts w:ascii="Arial" w:hAnsi="Arial" w:cs="Arial"/>
          <w:b/>
          <w:bCs/>
          <w:color w:val="000000"/>
        </w:rPr>
        <w:t>Bonds</w:t>
      </w:r>
    </w:p>
    <w:p w14:paraId="29ECC6C3" w14:textId="77777777" w:rsidR="00C475B5" w:rsidRPr="0059170C" w:rsidRDefault="00102B26" w:rsidP="00D06DB2">
      <w:pPr>
        <w:spacing w:after="120"/>
        <w:rPr>
          <w:rFonts w:ascii="Arial" w:hAnsi="Arial" w:cs="Arial"/>
          <w:b/>
          <w:sz w:val="18"/>
          <w:szCs w:val="18"/>
        </w:rPr>
      </w:pPr>
      <w:r>
        <w:rPr>
          <w:rFonts w:ascii="Arial" w:hAnsi="Arial" w:cs="Arial"/>
          <w:b/>
          <w:sz w:val="18"/>
          <w:szCs w:val="18"/>
        </w:rPr>
        <w:t>TERM</w:t>
      </w:r>
      <w:r w:rsidR="00B95E36">
        <w:rPr>
          <w:rFonts w:ascii="Arial" w:hAnsi="Arial" w:cs="Arial"/>
          <w:b/>
          <w:sz w:val="18"/>
          <w:szCs w:val="18"/>
        </w:rPr>
        <w:t>S</w:t>
      </w:r>
      <w:r>
        <w:rPr>
          <w:rFonts w:ascii="Arial" w:hAnsi="Arial" w:cs="Arial"/>
          <w:b/>
          <w:sz w:val="18"/>
          <w:szCs w:val="18"/>
        </w:rPr>
        <w:t xml:space="preserve"> SHEET OF</w:t>
      </w:r>
      <w:r w:rsidR="00881DB7" w:rsidRPr="0059170C">
        <w:rPr>
          <w:rFonts w:ascii="Arial" w:hAnsi="Arial" w:cs="Arial"/>
          <w:b/>
          <w:sz w:val="18"/>
          <w:szCs w:val="18"/>
        </w:rPr>
        <w:t xml:space="preserve"> THE FIRST </w:t>
      </w:r>
      <w:r w:rsidR="003D4AF8">
        <w:rPr>
          <w:rFonts w:ascii="Arial" w:hAnsi="Arial" w:cs="Arial"/>
          <w:b/>
          <w:sz w:val="18"/>
          <w:szCs w:val="18"/>
        </w:rPr>
        <w:t>TRANCHE</w:t>
      </w:r>
      <w:r w:rsidR="003D4AF8" w:rsidRPr="0059170C">
        <w:rPr>
          <w:rFonts w:ascii="Arial" w:hAnsi="Arial" w:cs="Arial"/>
          <w:b/>
          <w:sz w:val="18"/>
          <w:szCs w:val="18"/>
        </w:rPr>
        <w:t xml:space="preserve"> </w:t>
      </w:r>
      <w:r w:rsidR="00F03EB8">
        <w:rPr>
          <w:rFonts w:ascii="Arial" w:hAnsi="Arial" w:cs="Arial"/>
          <w:b/>
          <w:sz w:val="18"/>
          <w:szCs w:val="18"/>
        </w:rPr>
        <w:t>OF</w:t>
      </w:r>
      <w:r w:rsidR="0059170C">
        <w:rPr>
          <w:rFonts w:ascii="Arial" w:hAnsi="Arial" w:cs="Arial"/>
          <w:b/>
          <w:sz w:val="18"/>
          <w:szCs w:val="18"/>
        </w:rPr>
        <w:t xml:space="preserve"> </w:t>
      </w:r>
      <w:r w:rsidR="0080056D" w:rsidRPr="0059170C">
        <w:rPr>
          <w:rFonts w:ascii="Arial" w:hAnsi="Arial" w:cs="Arial"/>
          <w:b/>
          <w:sz w:val="18"/>
          <w:szCs w:val="18"/>
        </w:rPr>
        <w:t>BONDS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850"/>
      </w:tblGrid>
      <w:tr w:rsidR="00A55E2F" w:rsidRPr="00D06DB2" w14:paraId="03AD8D35" w14:textId="77777777" w:rsidTr="00797099">
        <w:trPr>
          <w:trHeight w:val="393"/>
        </w:trPr>
        <w:tc>
          <w:tcPr>
            <w:tcW w:w="4648" w:type="dxa"/>
            <w:vAlign w:val="center"/>
          </w:tcPr>
          <w:p w14:paraId="7B91F789" w14:textId="77777777" w:rsidR="00A55E2F" w:rsidRPr="00D06DB2" w:rsidRDefault="00EC46C5" w:rsidP="00797099">
            <w:pPr>
              <w:spacing w:after="80" w:line="240" w:lineRule="auto"/>
              <w:rPr>
                <w:rFonts w:ascii="Arial" w:hAnsi="Arial" w:cs="Arial"/>
                <w:sz w:val="17"/>
                <w:szCs w:val="17"/>
              </w:rPr>
            </w:pPr>
            <w:r w:rsidRPr="00D06DB2">
              <w:rPr>
                <w:rFonts w:ascii="Arial" w:hAnsi="Arial" w:cs="Arial"/>
                <w:sz w:val="17"/>
                <w:szCs w:val="17"/>
              </w:rPr>
              <w:t>Issuer</w:t>
            </w:r>
            <w:r w:rsidR="00A55E2F" w:rsidRPr="00D06DB2">
              <w:rPr>
                <w:rFonts w:ascii="Arial" w:hAnsi="Arial" w:cs="Arial"/>
                <w:sz w:val="17"/>
                <w:szCs w:val="17"/>
              </w:rPr>
              <w:t>:</w:t>
            </w:r>
          </w:p>
        </w:tc>
        <w:tc>
          <w:tcPr>
            <w:tcW w:w="4850" w:type="dxa"/>
            <w:vAlign w:val="center"/>
          </w:tcPr>
          <w:p w14:paraId="29D24BAA" w14:textId="77777777" w:rsidR="00A55E2F" w:rsidRPr="00D06DB2" w:rsidRDefault="00A55E2F" w:rsidP="00797099">
            <w:pPr>
              <w:spacing w:after="80" w:line="240" w:lineRule="auto"/>
              <w:rPr>
                <w:rFonts w:ascii="Arial" w:hAnsi="Arial" w:cs="Arial"/>
                <w:sz w:val="17"/>
                <w:szCs w:val="17"/>
              </w:rPr>
            </w:pPr>
            <w:r w:rsidRPr="00D06DB2">
              <w:rPr>
                <w:rFonts w:ascii="Arial" w:hAnsi="Arial" w:cs="Arial"/>
                <w:sz w:val="17"/>
                <w:szCs w:val="17"/>
              </w:rPr>
              <w:t>ZAGREBAČKI HOLDING d.o.o., Zagreb, Ulica grada Vukovara 41, OIB: 85584865987</w:t>
            </w:r>
          </w:p>
        </w:tc>
      </w:tr>
      <w:tr w:rsidR="00C475B5" w:rsidRPr="00D06DB2" w14:paraId="15BD11FE" w14:textId="77777777" w:rsidTr="00FD1088">
        <w:tc>
          <w:tcPr>
            <w:tcW w:w="4648" w:type="dxa"/>
            <w:vAlign w:val="center"/>
          </w:tcPr>
          <w:p w14:paraId="340ED291" w14:textId="1B74FCE0" w:rsidR="00C475B5" w:rsidRPr="00D06DB2" w:rsidRDefault="00AE2E72">
            <w:pPr>
              <w:spacing w:after="80" w:line="240" w:lineRule="auto"/>
              <w:rPr>
                <w:rFonts w:ascii="Arial" w:hAnsi="Arial" w:cs="Arial"/>
                <w:sz w:val="17"/>
                <w:szCs w:val="17"/>
              </w:rPr>
            </w:pPr>
            <w:r w:rsidRPr="00D06DB2">
              <w:rPr>
                <w:rFonts w:ascii="Arial" w:hAnsi="Arial" w:cs="Arial"/>
                <w:sz w:val="17"/>
                <w:szCs w:val="17"/>
              </w:rPr>
              <w:t>Principal</w:t>
            </w:r>
            <w:r w:rsidR="00102B26" w:rsidRPr="00D06DB2">
              <w:rPr>
                <w:rFonts w:ascii="Arial" w:hAnsi="Arial" w:cs="Arial"/>
                <w:sz w:val="17"/>
                <w:szCs w:val="17"/>
              </w:rPr>
              <w:t xml:space="preserve"> Amount</w:t>
            </w:r>
            <w:r w:rsidRPr="00D06DB2">
              <w:rPr>
                <w:rFonts w:ascii="Arial" w:hAnsi="Arial" w:cs="Arial"/>
                <w:sz w:val="17"/>
                <w:szCs w:val="17"/>
              </w:rPr>
              <w:t xml:space="preserve"> (face value)</w:t>
            </w:r>
            <w:r w:rsidR="00C475B5" w:rsidRPr="00D06DB2">
              <w:rPr>
                <w:rFonts w:ascii="Arial" w:hAnsi="Arial" w:cs="Arial"/>
                <w:sz w:val="17"/>
                <w:szCs w:val="17"/>
              </w:rPr>
              <w:t>:</w:t>
            </w:r>
          </w:p>
        </w:tc>
        <w:tc>
          <w:tcPr>
            <w:tcW w:w="4850" w:type="dxa"/>
            <w:vAlign w:val="center"/>
          </w:tcPr>
          <w:p w14:paraId="37B0D3E0" w14:textId="77777777" w:rsidR="00C475B5" w:rsidRPr="00D06DB2" w:rsidRDefault="00EC46C5" w:rsidP="00EC46C5">
            <w:pPr>
              <w:spacing w:after="80" w:line="240" w:lineRule="auto"/>
              <w:rPr>
                <w:rFonts w:ascii="Arial" w:hAnsi="Arial" w:cs="Arial"/>
                <w:sz w:val="17"/>
                <w:szCs w:val="17"/>
              </w:rPr>
            </w:pPr>
            <w:r w:rsidRPr="00D06DB2">
              <w:rPr>
                <w:rFonts w:ascii="Arial" w:hAnsi="Arial" w:cs="Arial"/>
                <w:sz w:val="17"/>
                <w:szCs w:val="17"/>
              </w:rPr>
              <w:t>Up to</w:t>
            </w:r>
            <w:r w:rsidR="007822A7" w:rsidRPr="00D06DB2">
              <w:rPr>
                <w:rFonts w:ascii="Arial" w:hAnsi="Arial" w:cs="Arial"/>
                <w:sz w:val="17"/>
                <w:szCs w:val="17"/>
              </w:rPr>
              <w:t xml:space="preserve"> </w:t>
            </w:r>
            <w:r w:rsidRPr="00D06DB2">
              <w:rPr>
                <w:rFonts w:ascii="Arial" w:hAnsi="Arial" w:cs="Arial"/>
                <w:sz w:val="17"/>
                <w:szCs w:val="17"/>
              </w:rPr>
              <w:t>HRK 2,</w:t>
            </w:r>
            <w:r w:rsidR="00FD1088" w:rsidRPr="00D06DB2">
              <w:rPr>
                <w:rFonts w:ascii="Arial" w:hAnsi="Arial" w:cs="Arial"/>
                <w:sz w:val="17"/>
                <w:szCs w:val="17"/>
              </w:rPr>
              <w:t>300</w:t>
            </w:r>
            <w:r w:rsidRPr="00D06DB2">
              <w:rPr>
                <w:rFonts w:ascii="Arial" w:hAnsi="Arial" w:cs="Arial"/>
                <w:sz w:val="17"/>
                <w:szCs w:val="17"/>
              </w:rPr>
              <w:t>,000,</w:t>
            </w:r>
            <w:r w:rsidR="00C475B5" w:rsidRPr="00D06DB2">
              <w:rPr>
                <w:rFonts w:ascii="Arial" w:hAnsi="Arial" w:cs="Arial"/>
                <w:sz w:val="17"/>
                <w:szCs w:val="17"/>
              </w:rPr>
              <w:t>000</w:t>
            </w:r>
            <w:r w:rsidRPr="00D06DB2">
              <w:rPr>
                <w:rFonts w:ascii="Arial" w:hAnsi="Arial" w:cs="Arial"/>
                <w:sz w:val="17"/>
                <w:szCs w:val="17"/>
              </w:rPr>
              <w:t>.</w:t>
            </w:r>
            <w:r w:rsidR="00C475B5" w:rsidRPr="00D06DB2">
              <w:rPr>
                <w:rFonts w:ascii="Arial" w:hAnsi="Arial" w:cs="Arial"/>
                <w:sz w:val="17"/>
                <w:szCs w:val="17"/>
              </w:rPr>
              <w:t xml:space="preserve">00 </w:t>
            </w:r>
          </w:p>
        </w:tc>
      </w:tr>
      <w:tr w:rsidR="00797099" w:rsidRPr="00D06DB2" w14:paraId="06899E12" w14:textId="77777777" w:rsidTr="00FD1088">
        <w:tc>
          <w:tcPr>
            <w:tcW w:w="4648" w:type="dxa"/>
            <w:vAlign w:val="center"/>
          </w:tcPr>
          <w:p w14:paraId="1167FA0B" w14:textId="77777777" w:rsidR="00797099" w:rsidRPr="00D06DB2" w:rsidRDefault="00AE2E72" w:rsidP="00AE2E72">
            <w:pPr>
              <w:spacing w:after="80" w:line="240" w:lineRule="auto"/>
              <w:rPr>
                <w:rFonts w:ascii="Arial" w:hAnsi="Arial" w:cs="Arial"/>
                <w:sz w:val="17"/>
                <w:szCs w:val="17"/>
              </w:rPr>
            </w:pPr>
            <w:r w:rsidRPr="00D06DB2">
              <w:rPr>
                <w:rFonts w:ascii="Arial" w:hAnsi="Arial" w:cs="Arial"/>
                <w:sz w:val="17"/>
                <w:szCs w:val="17"/>
              </w:rPr>
              <w:t>Principal</w:t>
            </w:r>
            <w:r w:rsidR="00D47485" w:rsidRPr="00D06DB2">
              <w:rPr>
                <w:rFonts w:ascii="Arial" w:hAnsi="Arial" w:cs="Arial"/>
                <w:sz w:val="17"/>
                <w:szCs w:val="17"/>
              </w:rPr>
              <w:t xml:space="preserve"> Amount</w:t>
            </w:r>
            <w:r w:rsidRPr="00D06DB2">
              <w:rPr>
                <w:rFonts w:ascii="Arial" w:hAnsi="Arial" w:cs="Arial"/>
                <w:sz w:val="17"/>
                <w:szCs w:val="17"/>
              </w:rPr>
              <w:t xml:space="preserve"> (face value)</w:t>
            </w:r>
            <w:r w:rsidR="00D47485" w:rsidRPr="00D06DB2">
              <w:rPr>
                <w:rFonts w:ascii="Arial" w:hAnsi="Arial" w:cs="Arial"/>
                <w:sz w:val="17"/>
                <w:szCs w:val="17"/>
              </w:rPr>
              <w:t xml:space="preserve"> of the First Tranche</w:t>
            </w:r>
            <w:r w:rsidR="00797099" w:rsidRPr="00D06DB2">
              <w:rPr>
                <w:rFonts w:ascii="Arial" w:hAnsi="Arial" w:cs="Arial"/>
                <w:sz w:val="17"/>
                <w:szCs w:val="17"/>
              </w:rPr>
              <w:t>:</w:t>
            </w:r>
          </w:p>
        </w:tc>
        <w:tc>
          <w:tcPr>
            <w:tcW w:w="4850" w:type="dxa"/>
            <w:vAlign w:val="center"/>
          </w:tcPr>
          <w:p w14:paraId="5CF03762" w14:textId="77777777" w:rsidR="00797099" w:rsidRPr="00D06DB2" w:rsidRDefault="00EC46C5" w:rsidP="00EC46C5">
            <w:pPr>
              <w:spacing w:after="80" w:line="240" w:lineRule="auto"/>
              <w:rPr>
                <w:rFonts w:ascii="Arial" w:hAnsi="Arial" w:cs="Arial"/>
                <w:sz w:val="17"/>
                <w:szCs w:val="17"/>
              </w:rPr>
            </w:pPr>
            <w:r w:rsidRPr="00D06DB2">
              <w:rPr>
                <w:rFonts w:ascii="Arial" w:hAnsi="Arial" w:cs="Arial"/>
                <w:sz w:val="17"/>
                <w:szCs w:val="17"/>
              </w:rPr>
              <w:t xml:space="preserve">Up to HRK </w:t>
            </w:r>
            <w:r w:rsidR="00797099" w:rsidRPr="00D06DB2">
              <w:rPr>
                <w:rFonts w:ascii="Arial" w:hAnsi="Arial" w:cs="Arial"/>
                <w:sz w:val="17"/>
                <w:szCs w:val="17"/>
              </w:rPr>
              <w:t>1</w:t>
            </w:r>
            <w:r w:rsidRPr="00D06DB2">
              <w:rPr>
                <w:rFonts w:ascii="Arial" w:hAnsi="Arial" w:cs="Arial"/>
                <w:sz w:val="17"/>
                <w:szCs w:val="17"/>
              </w:rPr>
              <w:t>,</w:t>
            </w:r>
            <w:r w:rsidR="00797099" w:rsidRPr="00D06DB2">
              <w:rPr>
                <w:rFonts w:ascii="Arial" w:hAnsi="Arial" w:cs="Arial"/>
                <w:sz w:val="17"/>
                <w:szCs w:val="17"/>
              </w:rPr>
              <w:t>800</w:t>
            </w:r>
            <w:r w:rsidRPr="00D06DB2">
              <w:rPr>
                <w:rFonts w:ascii="Arial" w:hAnsi="Arial" w:cs="Arial"/>
                <w:sz w:val="17"/>
                <w:szCs w:val="17"/>
              </w:rPr>
              <w:t>,000,000.</w:t>
            </w:r>
            <w:r w:rsidR="00797099" w:rsidRPr="00D06DB2">
              <w:rPr>
                <w:rFonts w:ascii="Arial" w:hAnsi="Arial" w:cs="Arial"/>
                <w:sz w:val="17"/>
                <w:szCs w:val="17"/>
              </w:rPr>
              <w:t>00</w:t>
            </w:r>
          </w:p>
        </w:tc>
      </w:tr>
      <w:tr w:rsidR="00C475B5" w:rsidRPr="00D06DB2" w14:paraId="436B3F27" w14:textId="77777777" w:rsidTr="00FD1088">
        <w:tc>
          <w:tcPr>
            <w:tcW w:w="4648" w:type="dxa"/>
            <w:vAlign w:val="center"/>
          </w:tcPr>
          <w:p w14:paraId="6881C87E" w14:textId="77777777" w:rsidR="00C475B5" w:rsidRPr="00D06DB2" w:rsidRDefault="00D47485" w:rsidP="009061A9">
            <w:pPr>
              <w:spacing w:after="80" w:line="240" w:lineRule="auto"/>
              <w:rPr>
                <w:rFonts w:ascii="Arial" w:hAnsi="Arial" w:cs="Arial"/>
                <w:sz w:val="17"/>
                <w:szCs w:val="17"/>
              </w:rPr>
            </w:pPr>
            <w:r w:rsidRPr="00D06DB2">
              <w:rPr>
                <w:rFonts w:ascii="Arial" w:hAnsi="Arial" w:cs="Arial"/>
                <w:sz w:val="17"/>
                <w:szCs w:val="17"/>
              </w:rPr>
              <w:t>Denomination (n</w:t>
            </w:r>
            <w:r w:rsidR="003D4AF8" w:rsidRPr="00D06DB2">
              <w:rPr>
                <w:rFonts w:ascii="Arial" w:hAnsi="Arial" w:cs="Arial"/>
                <w:sz w:val="17"/>
                <w:szCs w:val="17"/>
              </w:rPr>
              <w:t>ominal value</w:t>
            </w:r>
            <w:r w:rsidR="00F6448E" w:rsidRPr="00D06DB2">
              <w:rPr>
                <w:rFonts w:ascii="Arial" w:hAnsi="Arial" w:cs="Arial"/>
                <w:sz w:val="17"/>
                <w:szCs w:val="17"/>
              </w:rPr>
              <w:t xml:space="preserve"> per </w:t>
            </w:r>
            <w:r w:rsidR="0059170C" w:rsidRPr="00D06DB2">
              <w:rPr>
                <w:rFonts w:ascii="Arial" w:hAnsi="Arial" w:cs="Arial"/>
                <w:sz w:val="17"/>
                <w:szCs w:val="17"/>
              </w:rPr>
              <w:t>Bond</w:t>
            </w:r>
            <w:r w:rsidRPr="00D06DB2">
              <w:rPr>
                <w:rFonts w:ascii="Arial" w:hAnsi="Arial" w:cs="Arial"/>
                <w:sz w:val="17"/>
                <w:szCs w:val="17"/>
              </w:rPr>
              <w:t>)</w:t>
            </w:r>
            <w:r w:rsidR="00F6448E" w:rsidRPr="00D06DB2">
              <w:rPr>
                <w:rFonts w:ascii="Arial" w:hAnsi="Arial" w:cs="Arial"/>
                <w:sz w:val="17"/>
                <w:szCs w:val="17"/>
              </w:rPr>
              <w:t>:</w:t>
            </w:r>
          </w:p>
        </w:tc>
        <w:tc>
          <w:tcPr>
            <w:tcW w:w="4850" w:type="dxa"/>
            <w:vAlign w:val="center"/>
          </w:tcPr>
          <w:p w14:paraId="55F56D34" w14:textId="77777777" w:rsidR="00C475B5" w:rsidRPr="00D06DB2" w:rsidRDefault="00C475B5" w:rsidP="002878C2">
            <w:pPr>
              <w:spacing w:after="80" w:line="240" w:lineRule="auto"/>
              <w:rPr>
                <w:rFonts w:ascii="Arial" w:hAnsi="Arial" w:cs="Arial"/>
                <w:sz w:val="17"/>
                <w:szCs w:val="17"/>
              </w:rPr>
            </w:pPr>
            <w:r w:rsidRPr="00D06DB2">
              <w:rPr>
                <w:rFonts w:ascii="Arial" w:hAnsi="Arial" w:cs="Arial"/>
                <w:sz w:val="17"/>
                <w:szCs w:val="17"/>
              </w:rPr>
              <w:t>HRK 1</w:t>
            </w:r>
            <w:r w:rsidR="002878C2" w:rsidRPr="00D06DB2">
              <w:rPr>
                <w:rFonts w:ascii="Arial" w:hAnsi="Arial" w:cs="Arial"/>
                <w:sz w:val="17"/>
                <w:szCs w:val="17"/>
              </w:rPr>
              <w:t>.</w:t>
            </w:r>
            <w:r w:rsidRPr="00D06DB2">
              <w:rPr>
                <w:rFonts w:ascii="Arial" w:hAnsi="Arial" w:cs="Arial"/>
                <w:sz w:val="17"/>
                <w:szCs w:val="17"/>
              </w:rPr>
              <w:t xml:space="preserve">00 </w:t>
            </w:r>
          </w:p>
        </w:tc>
      </w:tr>
      <w:tr w:rsidR="00C475B5" w:rsidRPr="00D06DB2" w14:paraId="534A7C1B" w14:textId="77777777" w:rsidTr="00FD1088">
        <w:tc>
          <w:tcPr>
            <w:tcW w:w="4648" w:type="dxa"/>
            <w:vAlign w:val="center"/>
          </w:tcPr>
          <w:p w14:paraId="04629E27" w14:textId="77777777" w:rsidR="002878C2" w:rsidRPr="00D06DB2" w:rsidRDefault="00FF3D7F" w:rsidP="003F4022">
            <w:pPr>
              <w:spacing w:after="80" w:line="240" w:lineRule="auto"/>
              <w:rPr>
                <w:rFonts w:ascii="Arial" w:hAnsi="Arial" w:cs="Arial"/>
                <w:sz w:val="17"/>
                <w:szCs w:val="17"/>
              </w:rPr>
            </w:pPr>
            <w:r w:rsidRPr="00D06DB2">
              <w:rPr>
                <w:rFonts w:ascii="Arial" w:hAnsi="Arial" w:cs="Arial"/>
                <w:sz w:val="17"/>
                <w:szCs w:val="17"/>
                <w:lang w:eastAsia="hr-HR"/>
              </w:rPr>
              <w:t>Minimum payment amount</w:t>
            </w:r>
            <w:r w:rsidR="002878C2" w:rsidRPr="00D06DB2">
              <w:rPr>
                <w:rFonts w:ascii="Arial" w:hAnsi="Arial" w:cs="Arial"/>
                <w:sz w:val="17"/>
                <w:szCs w:val="17"/>
                <w:lang w:eastAsia="hr-HR"/>
              </w:rPr>
              <w:t xml:space="preserve"> for</w:t>
            </w:r>
            <w:r w:rsidRPr="00D06DB2">
              <w:rPr>
                <w:rFonts w:ascii="Arial" w:hAnsi="Arial" w:cs="Arial"/>
                <w:sz w:val="17"/>
                <w:szCs w:val="17"/>
                <w:lang w:eastAsia="hr-HR"/>
              </w:rPr>
              <w:t xml:space="preserve"> subscription of the </w:t>
            </w:r>
            <w:r w:rsidR="003F4022" w:rsidRPr="00D06DB2">
              <w:rPr>
                <w:rFonts w:ascii="Arial" w:hAnsi="Arial" w:cs="Arial"/>
                <w:sz w:val="17"/>
                <w:szCs w:val="17"/>
                <w:lang w:eastAsia="hr-HR"/>
              </w:rPr>
              <w:t>First T</w:t>
            </w:r>
            <w:r w:rsidR="003D4AF8" w:rsidRPr="00D06DB2">
              <w:rPr>
                <w:rFonts w:ascii="Arial" w:hAnsi="Arial" w:cs="Arial"/>
                <w:sz w:val="17"/>
                <w:szCs w:val="17"/>
                <w:lang w:eastAsia="hr-HR"/>
              </w:rPr>
              <w:t>ranche</w:t>
            </w:r>
            <w:r w:rsidRPr="00D06DB2">
              <w:rPr>
                <w:rFonts w:ascii="Arial" w:hAnsi="Arial" w:cs="Arial"/>
                <w:sz w:val="17"/>
                <w:szCs w:val="17"/>
                <w:lang w:eastAsia="hr-HR"/>
              </w:rPr>
              <w:t xml:space="preserve"> of </w:t>
            </w:r>
            <w:r w:rsidR="00D612DA" w:rsidRPr="00D06DB2">
              <w:rPr>
                <w:rFonts w:ascii="Arial" w:hAnsi="Arial" w:cs="Arial"/>
                <w:sz w:val="17"/>
                <w:szCs w:val="17"/>
                <w:lang w:eastAsia="hr-HR"/>
              </w:rPr>
              <w:t>Bonds</w:t>
            </w:r>
            <w:r w:rsidRPr="00D06DB2">
              <w:rPr>
                <w:rFonts w:ascii="Arial" w:hAnsi="Arial" w:cs="Arial"/>
                <w:sz w:val="17"/>
                <w:szCs w:val="17"/>
                <w:lang w:eastAsia="hr-HR"/>
              </w:rPr>
              <w:t>:</w:t>
            </w:r>
          </w:p>
        </w:tc>
        <w:tc>
          <w:tcPr>
            <w:tcW w:w="4850" w:type="dxa"/>
            <w:vAlign w:val="center"/>
          </w:tcPr>
          <w:p w14:paraId="5659EF9F" w14:textId="77777777" w:rsidR="00C475B5" w:rsidRPr="00D06DB2" w:rsidRDefault="00FD1088" w:rsidP="003F4022">
            <w:pPr>
              <w:spacing w:after="80" w:line="240" w:lineRule="auto"/>
              <w:rPr>
                <w:rFonts w:ascii="Arial" w:hAnsi="Arial" w:cs="Arial"/>
                <w:sz w:val="17"/>
                <w:szCs w:val="17"/>
              </w:rPr>
            </w:pPr>
            <w:r w:rsidRPr="00D06DB2">
              <w:rPr>
                <w:rFonts w:ascii="Arial" w:hAnsi="Arial" w:cs="Arial"/>
                <w:sz w:val="17"/>
                <w:szCs w:val="17"/>
                <w:lang w:eastAsia="hr-HR"/>
              </w:rPr>
              <w:t>HRK 20</w:t>
            </w:r>
            <w:r w:rsidR="00FF3D7F" w:rsidRPr="00D06DB2">
              <w:rPr>
                <w:rFonts w:ascii="Arial" w:hAnsi="Arial" w:cs="Arial"/>
                <w:sz w:val="17"/>
                <w:szCs w:val="17"/>
                <w:lang w:eastAsia="hr-HR"/>
              </w:rPr>
              <w:t>0,</w:t>
            </w:r>
            <w:r w:rsidR="00C475B5" w:rsidRPr="00D06DB2">
              <w:rPr>
                <w:rFonts w:ascii="Arial" w:hAnsi="Arial" w:cs="Arial"/>
                <w:sz w:val="17"/>
                <w:szCs w:val="17"/>
                <w:lang w:eastAsia="hr-HR"/>
              </w:rPr>
              <w:t>000</w:t>
            </w:r>
            <w:r w:rsidR="00FF3D7F" w:rsidRPr="00D06DB2">
              <w:rPr>
                <w:rFonts w:ascii="Arial" w:hAnsi="Arial" w:cs="Arial"/>
                <w:sz w:val="17"/>
                <w:szCs w:val="17"/>
                <w:lang w:eastAsia="hr-HR"/>
              </w:rPr>
              <w:t>.</w:t>
            </w:r>
            <w:r w:rsidR="00C475B5" w:rsidRPr="00D06DB2">
              <w:rPr>
                <w:rFonts w:ascii="Arial" w:hAnsi="Arial" w:cs="Arial"/>
                <w:sz w:val="17"/>
                <w:szCs w:val="17"/>
                <w:lang w:eastAsia="hr-HR"/>
              </w:rPr>
              <w:t xml:space="preserve">00 </w:t>
            </w:r>
            <w:r w:rsidR="00FF3D7F" w:rsidRPr="00D06DB2">
              <w:rPr>
                <w:rFonts w:ascii="Arial" w:hAnsi="Arial" w:cs="Arial"/>
                <w:sz w:val="17"/>
                <w:szCs w:val="17"/>
                <w:lang w:eastAsia="hr-HR"/>
              </w:rPr>
              <w:t>for each individual offer</w:t>
            </w:r>
          </w:p>
        </w:tc>
      </w:tr>
      <w:tr w:rsidR="00C475B5" w:rsidRPr="00D06DB2" w14:paraId="1C254285" w14:textId="77777777" w:rsidTr="00FD1088">
        <w:tc>
          <w:tcPr>
            <w:tcW w:w="4648" w:type="dxa"/>
            <w:vAlign w:val="center"/>
          </w:tcPr>
          <w:p w14:paraId="6B87ED60" w14:textId="77777777" w:rsidR="00C475B5" w:rsidRPr="00D06DB2" w:rsidRDefault="00D47485" w:rsidP="00D47485">
            <w:pPr>
              <w:spacing w:after="80" w:line="240" w:lineRule="auto"/>
              <w:rPr>
                <w:rFonts w:ascii="Arial" w:hAnsi="Arial" w:cs="Arial"/>
                <w:sz w:val="17"/>
                <w:szCs w:val="17"/>
                <w:lang w:eastAsia="hr-HR"/>
              </w:rPr>
            </w:pPr>
            <w:r w:rsidRPr="00D06DB2">
              <w:rPr>
                <w:rFonts w:ascii="Arial" w:hAnsi="Arial" w:cs="Arial"/>
                <w:sz w:val="17"/>
                <w:szCs w:val="17"/>
              </w:rPr>
              <w:t>R</w:t>
            </w:r>
            <w:r w:rsidR="003D4AF8" w:rsidRPr="00D06DB2">
              <w:rPr>
                <w:rFonts w:ascii="Arial" w:hAnsi="Arial" w:cs="Arial"/>
                <w:sz w:val="17"/>
                <w:szCs w:val="17"/>
              </w:rPr>
              <w:t>e</w:t>
            </w:r>
            <w:r w:rsidR="00F6448E" w:rsidRPr="00D06DB2">
              <w:rPr>
                <w:rFonts w:ascii="Arial" w:hAnsi="Arial" w:cs="Arial"/>
                <w:sz w:val="17"/>
                <w:szCs w:val="17"/>
              </w:rPr>
              <w:t>payment</w:t>
            </w:r>
            <w:r w:rsidR="00C475B5" w:rsidRPr="00D06DB2">
              <w:rPr>
                <w:rFonts w:ascii="Arial" w:hAnsi="Arial" w:cs="Arial"/>
                <w:sz w:val="17"/>
                <w:szCs w:val="17"/>
              </w:rPr>
              <w:t>:</w:t>
            </w:r>
          </w:p>
        </w:tc>
        <w:tc>
          <w:tcPr>
            <w:tcW w:w="4850" w:type="dxa"/>
            <w:vAlign w:val="center"/>
          </w:tcPr>
          <w:p w14:paraId="58AA6659" w14:textId="77777777" w:rsidR="00C475B5" w:rsidRPr="00D06DB2" w:rsidRDefault="00102B26" w:rsidP="00FF3D7F">
            <w:pPr>
              <w:spacing w:after="80" w:line="240" w:lineRule="auto"/>
              <w:rPr>
                <w:rFonts w:ascii="Arial" w:hAnsi="Arial" w:cs="Arial"/>
                <w:sz w:val="17"/>
                <w:szCs w:val="17"/>
                <w:lang w:eastAsia="hr-HR"/>
              </w:rPr>
            </w:pPr>
            <w:r w:rsidRPr="00D06DB2">
              <w:rPr>
                <w:rFonts w:ascii="Arial" w:hAnsi="Arial" w:cs="Arial"/>
                <w:sz w:val="17"/>
                <w:szCs w:val="17"/>
              </w:rPr>
              <w:t>B</w:t>
            </w:r>
            <w:r w:rsidR="003D4AF8" w:rsidRPr="00D06DB2">
              <w:rPr>
                <w:rFonts w:ascii="Arial" w:hAnsi="Arial" w:cs="Arial"/>
                <w:sz w:val="17"/>
                <w:szCs w:val="17"/>
              </w:rPr>
              <w:t>ullet</w:t>
            </w:r>
            <w:r w:rsidR="001506A3" w:rsidRPr="00D06DB2">
              <w:rPr>
                <w:rFonts w:ascii="Arial" w:hAnsi="Arial" w:cs="Arial"/>
                <w:sz w:val="17"/>
                <w:szCs w:val="17"/>
              </w:rPr>
              <w:t xml:space="preserve"> repayment</w:t>
            </w:r>
            <w:r w:rsidR="00C475B5" w:rsidRPr="00D06DB2">
              <w:rPr>
                <w:rFonts w:ascii="Arial" w:hAnsi="Arial" w:cs="Arial"/>
                <w:sz w:val="17"/>
                <w:szCs w:val="17"/>
              </w:rPr>
              <w:t xml:space="preserve">, </w:t>
            </w:r>
            <w:r w:rsidR="00FF3D7F" w:rsidRPr="00D06DB2">
              <w:rPr>
                <w:rFonts w:ascii="Arial" w:hAnsi="Arial" w:cs="Arial"/>
                <w:sz w:val="17"/>
                <w:szCs w:val="17"/>
              </w:rPr>
              <w:t>at maturity</w:t>
            </w:r>
            <w:r w:rsidR="00C475B5" w:rsidRPr="00D06DB2">
              <w:rPr>
                <w:rFonts w:ascii="Arial" w:hAnsi="Arial" w:cs="Arial"/>
                <w:sz w:val="17"/>
                <w:szCs w:val="17"/>
              </w:rPr>
              <w:t xml:space="preserve"> </w:t>
            </w:r>
          </w:p>
        </w:tc>
      </w:tr>
      <w:tr w:rsidR="00C475B5" w:rsidRPr="00D06DB2" w14:paraId="0907FE39" w14:textId="77777777" w:rsidTr="00FD1088">
        <w:tc>
          <w:tcPr>
            <w:tcW w:w="4648" w:type="dxa"/>
            <w:vAlign w:val="center"/>
          </w:tcPr>
          <w:p w14:paraId="5C75A827" w14:textId="77777777" w:rsidR="00C475B5" w:rsidRPr="00D06DB2" w:rsidRDefault="00F6448E" w:rsidP="007822A7">
            <w:pPr>
              <w:spacing w:after="80" w:line="240" w:lineRule="auto"/>
              <w:rPr>
                <w:rFonts w:ascii="Arial" w:hAnsi="Arial" w:cs="Arial"/>
                <w:sz w:val="17"/>
                <w:szCs w:val="17"/>
              </w:rPr>
            </w:pPr>
            <w:r w:rsidRPr="00D06DB2">
              <w:rPr>
                <w:rFonts w:ascii="Arial" w:hAnsi="Arial" w:cs="Arial"/>
                <w:sz w:val="17"/>
                <w:szCs w:val="17"/>
              </w:rPr>
              <w:t xml:space="preserve">Type of </w:t>
            </w:r>
            <w:r w:rsidR="007822A7" w:rsidRPr="00D06DB2">
              <w:rPr>
                <w:rFonts w:ascii="Arial" w:hAnsi="Arial" w:cs="Arial"/>
                <w:sz w:val="17"/>
                <w:szCs w:val="17"/>
              </w:rPr>
              <w:t>Interest Rate</w:t>
            </w:r>
            <w:r w:rsidR="00C475B5" w:rsidRPr="00D06DB2">
              <w:rPr>
                <w:rFonts w:ascii="Arial" w:hAnsi="Arial" w:cs="Arial"/>
                <w:sz w:val="17"/>
                <w:szCs w:val="17"/>
              </w:rPr>
              <w:t>:</w:t>
            </w:r>
          </w:p>
        </w:tc>
        <w:tc>
          <w:tcPr>
            <w:tcW w:w="4850" w:type="dxa"/>
            <w:vAlign w:val="center"/>
          </w:tcPr>
          <w:p w14:paraId="28C0D715" w14:textId="77777777" w:rsidR="00C475B5" w:rsidRPr="00D06DB2" w:rsidRDefault="00C475B5" w:rsidP="00F6448E">
            <w:pPr>
              <w:spacing w:after="80" w:line="240" w:lineRule="auto"/>
              <w:rPr>
                <w:rFonts w:ascii="Arial" w:hAnsi="Arial" w:cs="Arial"/>
                <w:sz w:val="17"/>
                <w:szCs w:val="17"/>
              </w:rPr>
            </w:pPr>
            <w:r w:rsidRPr="00D06DB2">
              <w:rPr>
                <w:rFonts w:ascii="Arial" w:hAnsi="Arial" w:cs="Arial"/>
                <w:sz w:val="17"/>
                <w:szCs w:val="17"/>
              </w:rPr>
              <w:t>Fi</w:t>
            </w:r>
            <w:r w:rsidR="00F6448E" w:rsidRPr="00D06DB2">
              <w:rPr>
                <w:rFonts w:ascii="Arial" w:hAnsi="Arial" w:cs="Arial"/>
                <w:sz w:val="17"/>
                <w:szCs w:val="17"/>
              </w:rPr>
              <w:t>xed</w:t>
            </w:r>
          </w:p>
        </w:tc>
      </w:tr>
      <w:tr w:rsidR="00C475B5" w:rsidRPr="00D06DB2" w14:paraId="6D896380" w14:textId="77777777" w:rsidTr="00FD1088">
        <w:tc>
          <w:tcPr>
            <w:tcW w:w="4648" w:type="dxa"/>
            <w:vAlign w:val="center"/>
          </w:tcPr>
          <w:p w14:paraId="12B09006" w14:textId="77777777" w:rsidR="00C475B5" w:rsidRPr="00D06DB2" w:rsidRDefault="002878C2" w:rsidP="00D47485">
            <w:pPr>
              <w:spacing w:after="80" w:line="240" w:lineRule="auto"/>
              <w:rPr>
                <w:rFonts w:ascii="Arial" w:hAnsi="Arial" w:cs="Arial"/>
                <w:sz w:val="17"/>
                <w:szCs w:val="17"/>
              </w:rPr>
            </w:pPr>
            <w:r w:rsidRPr="00D06DB2">
              <w:rPr>
                <w:rFonts w:ascii="Arial" w:hAnsi="Arial" w:cs="Arial"/>
                <w:sz w:val="17"/>
                <w:szCs w:val="17"/>
              </w:rPr>
              <w:t>Interest</w:t>
            </w:r>
            <w:r w:rsidR="00FF3D7F" w:rsidRPr="00D06DB2">
              <w:rPr>
                <w:rFonts w:ascii="Arial" w:hAnsi="Arial" w:cs="Arial"/>
                <w:sz w:val="17"/>
                <w:szCs w:val="17"/>
              </w:rPr>
              <w:t xml:space="preserve"> </w:t>
            </w:r>
            <w:r w:rsidR="00D47485" w:rsidRPr="00D06DB2">
              <w:rPr>
                <w:rFonts w:ascii="Arial" w:hAnsi="Arial" w:cs="Arial"/>
                <w:sz w:val="17"/>
                <w:szCs w:val="17"/>
              </w:rPr>
              <w:t>Payment</w:t>
            </w:r>
            <w:r w:rsidR="00C475B5" w:rsidRPr="00D06DB2">
              <w:rPr>
                <w:rFonts w:ascii="Arial" w:hAnsi="Arial" w:cs="Arial"/>
                <w:sz w:val="17"/>
                <w:szCs w:val="17"/>
              </w:rPr>
              <w:t>:</w:t>
            </w:r>
          </w:p>
        </w:tc>
        <w:tc>
          <w:tcPr>
            <w:tcW w:w="4850" w:type="dxa"/>
            <w:vAlign w:val="center"/>
          </w:tcPr>
          <w:p w14:paraId="1A91FC51" w14:textId="77777777" w:rsidR="00C475B5" w:rsidRPr="00D06DB2" w:rsidRDefault="00FF3D7F" w:rsidP="00797099">
            <w:pPr>
              <w:spacing w:after="80" w:line="240" w:lineRule="auto"/>
              <w:rPr>
                <w:rFonts w:ascii="Arial" w:hAnsi="Arial" w:cs="Arial"/>
                <w:sz w:val="17"/>
                <w:szCs w:val="17"/>
              </w:rPr>
            </w:pPr>
            <w:r w:rsidRPr="00D06DB2">
              <w:rPr>
                <w:rFonts w:ascii="Arial" w:hAnsi="Arial" w:cs="Arial"/>
                <w:sz w:val="17"/>
                <w:szCs w:val="17"/>
              </w:rPr>
              <w:t xml:space="preserve">Annually </w:t>
            </w:r>
          </w:p>
        </w:tc>
      </w:tr>
      <w:tr w:rsidR="00C475B5" w:rsidRPr="00D06DB2" w14:paraId="5E3C8D05" w14:textId="77777777" w:rsidTr="00FD1088">
        <w:tc>
          <w:tcPr>
            <w:tcW w:w="4648" w:type="dxa"/>
            <w:vAlign w:val="center"/>
          </w:tcPr>
          <w:p w14:paraId="4ABB088E" w14:textId="77777777" w:rsidR="00C475B5" w:rsidRPr="00D06DB2" w:rsidRDefault="00A53093" w:rsidP="003F4022">
            <w:pPr>
              <w:spacing w:after="80" w:line="240" w:lineRule="auto"/>
              <w:rPr>
                <w:rFonts w:ascii="Arial" w:hAnsi="Arial" w:cs="Arial"/>
                <w:sz w:val="17"/>
                <w:szCs w:val="17"/>
              </w:rPr>
            </w:pPr>
            <w:r w:rsidRPr="00D06DB2">
              <w:rPr>
                <w:rFonts w:ascii="Arial" w:hAnsi="Arial" w:cs="Arial"/>
                <w:sz w:val="17"/>
                <w:szCs w:val="17"/>
              </w:rPr>
              <w:t xml:space="preserve">Method of order </w:t>
            </w:r>
            <w:r w:rsidR="003F4022" w:rsidRPr="00D06DB2">
              <w:rPr>
                <w:rFonts w:ascii="Arial" w:hAnsi="Arial" w:cs="Arial"/>
                <w:sz w:val="17"/>
                <w:szCs w:val="17"/>
              </w:rPr>
              <w:t>placement</w:t>
            </w:r>
            <w:r w:rsidR="00C475B5" w:rsidRPr="00D06DB2">
              <w:rPr>
                <w:rFonts w:ascii="Arial" w:hAnsi="Arial" w:cs="Arial"/>
                <w:sz w:val="17"/>
                <w:szCs w:val="17"/>
              </w:rPr>
              <w:t>:</w:t>
            </w:r>
          </w:p>
        </w:tc>
        <w:tc>
          <w:tcPr>
            <w:tcW w:w="4850" w:type="dxa"/>
            <w:vAlign w:val="center"/>
          </w:tcPr>
          <w:p w14:paraId="04440E86" w14:textId="77777777" w:rsidR="00CA58E9" w:rsidRPr="00D06DB2" w:rsidRDefault="00B95E36" w:rsidP="004F587A">
            <w:pPr>
              <w:spacing w:after="80" w:line="240" w:lineRule="auto"/>
              <w:jc w:val="both"/>
              <w:rPr>
                <w:rFonts w:ascii="Arial" w:eastAsia="MS Gothic" w:hAnsi="Arial" w:cs="Arial"/>
                <w:b/>
                <w:bCs/>
                <w:color w:val="4F81BD"/>
                <w:sz w:val="17"/>
                <w:szCs w:val="17"/>
              </w:rPr>
            </w:pPr>
            <w:r w:rsidRPr="00D06DB2">
              <w:rPr>
                <w:rFonts w:ascii="Arial" w:hAnsi="Arial" w:cs="Arial"/>
                <w:sz w:val="17"/>
                <w:szCs w:val="17"/>
              </w:rPr>
              <w:t>Pot orderbook</w:t>
            </w:r>
          </w:p>
          <w:p w14:paraId="41EDE37A" w14:textId="77777777" w:rsidR="00C475B5" w:rsidRPr="00D06DB2" w:rsidRDefault="00CA58E9" w:rsidP="009061A9">
            <w:pPr>
              <w:spacing w:after="80" w:line="240" w:lineRule="auto"/>
              <w:jc w:val="both"/>
              <w:rPr>
                <w:rFonts w:ascii="Arial" w:eastAsia="MS Gothic" w:hAnsi="Arial" w:cs="Arial"/>
                <w:b/>
                <w:bCs/>
                <w:color w:val="4F81BD"/>
                <w:sz w:val="17"/>
                <w:szCs w:val="17"/>
              </w:rPr>
            </w:pPr>
            <w:r w:rsidRPr="00D06DB2">
              <w:rPr>
                <w:rFonts w:ascii="Arial" w:hAnsi="Arial" w:cs="Arial"/>
                <w:sz w:val="17"/>
                <w:szCs w:val="17"/>
              </w:rPr>
              <w:t>(</w:t>
            </w:r>
            <w:r w:rsidR="00C92A9A" w:rsidRPr="00D06DB2">
              <w:rPr>
                <w:rFonts w:ascii="Arial" w:hAnsi="Arial" w:cs="Arial"/>
                <w:sz w:val="17"/>
                <w:szCs w:val="17"/>
              </w:rPr>
              <w:t xml:space="preserve">The </w:t>
            </w:r>
            <w:r w:rsidR="00B95E36" w:rsidRPr="00D06DB2">
              <w:rPr>
                <w:rFonts w:ascii="Arial" w:hAnsi="Arial" w:cs="Arial"/>
                <w:sz w:val="17"/>
                <w:szCs w:val="17"/>
              </w:rPr>
              <w:t xml:space="preserve">order </w:t>
            </w:r>
            <w:r w:rsidR="00C92A9A" w:rsidRPr="00D06DB2">
              <w:rPr>
                <w:rFonts w:ascii="Arial" w:hAnsi="Arial" w:cs="Arial"/>
                <w:sz w:val="17"/>
                <w:szCs w:val="17"/>
              </w:rPr>
              <w:t xml:space="preserve">of </w:t>
            </w:r>
            <w:r w:rsidR="001506A3" w:rsidRPr="00D06DB2">
              <w:rPr>
                <w:rFonts w:ascii="Arial" w:hAnsi="Arial" w:cs="Arial"/>
                <w:sz w:val="17"/>
                <w:szCs w:val="17"/>
              </w:rPr>
              <w:t xml:space="preserve">an </w:t>
            </w:r>
            <w:r w:rsidR="00C92A9A" w:rsidRPr="00D06DB2">
              <w:rPr>
                <w:rFonts w:ascii="Arial" w:hAnsi="Arial" w:cs="Arial"/>
                <w:sz w:val="17"/>
                <w:szCs w:val="17"/>
              </w:rPr>
              <w:t>individ</w:t>
            </w:r>
            <w:r w:rsidR="0059170C" w:rsidRPr="00D06DB2">
              <w:rPr>
                <w:rFonts w:ascii="Arial" w:hAnsi="Arial" w:cs="Arial"/>
                <w:sz w:val="17"/>
                <w:szCs w:val="17"/>
              </w:rPr>
              <w:t>u</w:t>
            </w:r>
            <w:r w:rsidR="00C92A9A" w:rsidRPr="00D06DB2">
              <w:rPr>
                <w:rFonts w:ascii="Arial" w:hAnsi="Arial" w:cs="Arial"/>
                <w:sz w:val="17"/>
                <w:szCs w:val="17"/>
              </w:rPr>
              <w:t xml:space="preserve">al investor given to any Joint </w:t>
            </w:r>
            <w:r w:rsidR="001506A3" w:rsidRPr="00D06DB2">
              <w:rPr>
                <w:rFonts w:ascii="Arial" w:hAnsi="Arial" w:cs="Arial"/>
                <w:sz w:val="17"/>
                <w:szCs w:val="17"/>
              </w:rPr>
              <w:t xml:space="preserve">Lead Manager </w:t>
            </w:r>
            <w:r w:rsidR="00F03EB8" w:rsidRPr="00D06DB2">
              <w:rPr>
                <w:rFonts w:ascii="Arial" w:hAnsi="Arial" w:cs="Arial"/>
                <w:sz w:val="17"/>
                <w:szCs w:val="17"/>
              </w:rPr>
              <w:t>is</w:t>
            </w:r>
            <w:r w:rsidR="00C92A9A" w:rsidRPr="00D06DB2">
              <w:rPr>
                <w:rFonts w:ascii="Arial" w:hAnsi="Arial" w:cs="Arial"/>
                <w:sz w:val="17"/>
                <w:szCs w:val="17"/>
              </w:rPr>
              <w:t xml:space="preserve"> visible to all Joint </w:t>
            </w:r>
            <w:r w:rsidR="001506A3" w:rsidRPr="00D06DB2">
              <w:rPr>
                <w:rFonts w:ascii="Arial" w:hAnsi="Arial" w:cs="Arial"/>
                <w:sz w:val="17"/>
                <w:szCs w:val="17"/>
              </w:rPr>
              <w:t>Lead Managers</w:t>
            </w:r>
            <w:r w:rsidR="009061A9" w:rsidRPr="00D06DB2">
              <w:rPr>
                <w:rFonts w:ascii="Arial" w:hAnsi="Arial" w:cs="Arial"/>
                <w:sz w:val="17"/>
                <w:szCs w:val="17"/>
              </w:rPr>
              <w:t>)</w:t>
            </w:r>
          </w:p>
        </w:tc>
      </w:tr>
      <w:tr w:rsidR="00C475B5" w:rsidRPr="00D06DB2" w14:paraId="51448E64" w14:textId="77777777" w:rsidTr="00FD1088">
        <w:tc>
          <w:tcPr>
            <w:tcW w:w="4648" w:type="dxa"/>
            <w:vAlign w:val="center"/>
          </w:tcPr>
          <w:p w14:paraId="53FAE084" w14:textId="66E8DCD0" w:rsidR="00C475B5" w:rsidRPr="00D06DB2" w:rsidRDefault="00FF3D7F" w:rsidP="005B496D">
            <w:pPr>
              <w:spacing w:after="80" w:line="240" w:lineRule="auto"/>
              <w:rPr>
                <w:rFonts w:ascii="Arial" w:hAnsi="Arial" w:cs="Arial"/>
                <w:sz w:val="17"/>
                <w:szCs w:val="17"/>
              </w:rPr>
            </w:pPr>
            <w:r w:rsidRPr="00D06DB2">
              <w:rPr>
                <w:rFonts w:ascii="Arial" w:hAnsi="Arial" w:cs="Arial"/>
                <w:sz w:val="17"/>
                <w:szCs w:val="17"/>
              </w:rPr>
              <w:t xml:space="preserve">Subscription </w:t>
            </w:r>
            <w:r w:rsidR="007822A7" w:rsidRPr="00D06DB2">
              <w:rPr>
                <w:rFonts w:ascii="Arial" w:hAnsi="Arial" w:cs="Arial"/>
                <w:sz w:val="17"/>
                <w:szCs w:val="17"/>
              </w:rPr>
              <w:t>P</w:t>
            </w:r>
            <w:r w:rsidRPr="00D06DB2">
              <w:rPr>
                <w:rFonts w:ascii="Arial" w:hAnsi="Arial" w:cs="Arial"/>
                <w:sz w:val="17"/>
                <w:szCs w:val="17"/>
              </w:rPr>
              <w:t>eriod</w:t>
            </w:r>
            <w:r w:rsidR="005B496D" w:rsidRPr="00D06DB2">
              <w:rPr>
                <w:rFonts w:ascii="Arial" w:hAnsi="Arial" w:cs="Arial"/>
                <w:sz w:val="17"/>
                <w:szCs w:val="17"/>
              </w:rPr>
              <w:t xml:space="preserve"> for the First Tranche of Bonds</w:t>
            </w:r>
            <w:r w:rsidR="00C475B5" w:rsidRPr="00D06DB2">
              <w:rPr>
                <w:rFonts w:ascii="Arial" w:hAnsi="Arial" w:cs="Arial"/>
                <w:sz w:val="17"/>
                <w:szCs w:val="17"/>
              </w:rPr>
              <w:t>:</w:t>
            </w:r>
          </w:p>
        </w:tc>
        <w:tc>
          <w:tcPr>
            <w:tcW w:w="4850" w:type="dxa"/>
            <w:vAlign w:val="center"/>
          </w:tcPr>
          <w:p w14:paraId="5A8410C7" w14:textId="77777777" w:rsidR="00B76C77" w:rsidRPr="00D06DB2" w:rsidRDefault="00C92A9A" w:rsidP="001771B1">
            <w:pPr>
              <w:spacing w:after="80" w:line="240" w:lineRule="auto"/>
              <w:rPr>
                <w:rFonts w:ascii="Arial" w:eastAsiaTheme="majorEastAsia" w:hAnsi="Arial" w:cs="Arial"/>
                <w:i/>
                <w:iCs/>
                <w:color w:val="404040" w:themeColor="text1" w:themeTint="BF"/>
                <w:sz w:val="17"/>
                <w:szCs w:val="17"/>
              </w:rPr>
            </w:pPr>
            <w:r w:rsidRPr="00D06DB2">
              <w:rPr>
                <w:rFonts w:ascii="Arial" w:hAnsi="Arial" w:cs="Arial"/>
                <w:sz w:val="17"/>
                <w:szCs w:val="17"/>
              </w:rPr>
              <w:t xml:space="preserve">From </w:t>
            </w:r>
            <w:r w:rsidR="00041F86" w:rsidRPr="00D06DB2">
              <w:rPr>
                <w:rFonts w:ascii="Arial" w:eastAsia="Times New Roman" w:hAnsi="Arial" w:cs="Arial"/>
                <w:sz w:val="17"/>
                <w:szCs w:val="17"/>
                <w:lang w:eastAsia="hr-HR"/>
              </w:rPr>
              <w:t>11</w:t>
            </w:r>
            <w:r w:rsidRPr="00D06DB2">
              <w:rPr>
                <w:rFonts w:ascii="Arial" w:eastAsia="Times New Roman" w:hAnsi="Arial" w:cs="Arial"/>
                <w:sz w:val="17"/>
                <w:szCs w:val="17"/>
                <w:lang w:eastAsia="hr-HR"/>
              </w:rPr>
              <w:t xml:space="preserve"> July </w:t>
            </w:r>
            <w:r w:rsidR="009F757C" w:rsidRPr="00D06DB2">
              <w:rPr>
                <w:rFonts w:ascii="Arial" w:hAnsi="Arial" w:cs="Arial"/>
                <w:sz w:val="17"/>
                <w:szCs w:val="17"/>
              </w:rPr>
              <w:t>2016</w:t>
            </w:r>
            <w:r w:rsidR="00C475B5" w:rsidRPr="00D06DB2">
              <w:rPr>
                <w:rFonts w:ascii="Arial" w:hAnsi="Arial" w:cs="Arial"/>
                <w:sz w:val="17"/>
                <w:szCs w:val="17"/>
              </w:rPr>
              <w:t xml:space="preserve"> </w:t>
            </w:r>
            <w:r w:rsidR="00B76C77" w:rsidRPr="00D06DB2">
              <w:rPr>
                <w:rFonts w:ascii="Arial" w:hAnsi="Arial" w:cs="Arial"/>
                <w:sz w:val="17"/>
                <w:szCs w:val="17"/>
              </w:rPr>
              <w:t>(</w:t>
            </w:r>
            <w:r w:rsidR="00C475B5" w:rsidRPr="00D06DB2">
              <w:rPr>
                <w:rFonts w:ascii="Arial" w:hAnsi="Arial" w:cs="Arial"/>
                <w:sz w:val="17"/>
                <w:szCs w:val="17"/>
              </w:rPr>
              <w:t>09:00</w:t>
            </w:r>
            <w:r w:rsidR="009B32B8" w:rsidRPr="00D06DB2">
              <w:rPr>
                <w:rFonts w:ascii="Arial" w:hAnsi="Arial" w:cs="Arial"/>
                <w:sz w:val="17"/>
                <w:szCs w:val="17"/>
              </w:rPr>
              <w:t xml:space="preserve"> CET</w:t>
            </w:r>
            <w:r w:rsidR="00B76C77" w:rsidRPr="00D06DB2">
              <w:rPr>
                <w:rFonts w:ascii="Arial" w:hAnsi="Arial" w:cs="Arial"/>
                <w:sz w:val="17"/>
                <w:szCs w:val="17"/>
              </w:rPr>
              <w:t>)</w:t>
            </w:r>
            <w:r w:rsidR="00C475B5" w:rsidRPr="00D06DB2">
              <w:rPr>
                <w:rFonts w:ascii="Arial" w:hAnsi="Arial" w:cs="Arial"/>
                <w:sz w:val="17"/>
                <w:szCs w:val="17"/>
              </w:rPr>
              <w:t xml:space="preserve"> </w:t>
            </w:r>
            <w:r w:rsidR="00B76C77" w:rsidRPr="00D06DB2">
              <w:rPr>
                <w:rFonts w:ascii="Arial" w:hAnsi="Arial" w:cs="Arial"/>
                <w:sz w:val="17"/>
                <w:szCs w:val="17"/>
              </w:rPr>
              <w:t xml:space="preserve">until </w:t>
            </w:r>
            <w:r w:rsidR="006048A2" w:rsidRPr="00D06DB2">
              <w:rPr>
                <w:rFonts w:ascii="Arial" w:eastAsia="Times New Roman" w:hAnsi="Arial" w:cs="Arial"/>
                <w:sz w:val="17"/>
                <w:szCs w:val="17"/>
                <w:lang w:eastAsia="hr-HR"/>
              </w:rPr>
              <w:t>13</w:t>
            </w:r>
            <w:r w:rsidRPr="00D06DB2">
              <w:rPr>
                <w:rFonts w:ascii="Arial" w:eastAsia="Times New Roman" w:hAnsi="Arial" w:cs="Arial"/>
                <w:sz w:val="17"/>
                <w:szCs w:val="17"/>
                <w:lang w:eastAsia="hr-HR"/>
              </w:rPr>
              <w:t xml:space="preserve"> July </w:t>
            </w:r>
            <w:r w:rsidR="009F757C" w:rsidRPr="00D06DB2">
              <w:rPr>
                <w:rFonts w:ascii="Arial" w:hAnsi="Arial" w:cs="Arial"/>
                <w:sz w:val="17"/>
                <w:szCs w:val="17"/>
              </w:rPr>
              <w:t>2016</w:t>
            </w:r>
            <w:r w:rsidRPr="00D06DB2">
              <w:rPr>
                <w:rFonts w:ascii="Arial" w:hAnsi="Arial" w:cs="Arial"/>
                <w:sz w:val="17"/>
                <w:szCs w:val="17"/>
              </w:rPr>
              <w:t xml:space="preserve"> </w:t>
            </w:r>
            <w:r w:rsidR="00B76C77" w:rsidRPr="00D06DB2">
              <w:rPr>
                <w:rFonts w:ascii="Arial" w:hAnsi="Arial" w:cs="Arial"/>
                <w:sz w:val="17"/>
                <w:szCs w:val="17"/>
              </w:rPr>
              <w:t>(</w:t>
            </w:r>
            <w:r w:rsidR="009F757C" w:rsidRPr="00D06DB2">
              <w:rPr>
                <w:rFonts w:ascii="Arial" w:hAnsi="Arial" w:cs="Arial"/>
                <w:sz w:val="17"/>
                <w:szCs w:val="17"/>
              </w:rPr>
              <w:t>16</w:t>
            </w:r>
            <w:r w:rsidR="00C475B5" w:rsidRPr="00D06DB2">
              <w:rPr>
                <w:rFonts w:ascii="Arial" w:hAnsi="Arial" w:cs="Arial"/>
                <w:sz w:val="17"/>
                <w:szCs w:val="17"/>
              </w:rPr>
              <w:t xml:space="preserve">:00 </w:t>
            </w:r>
            <w:r w:rsidR="009B32B8" w:rsidRPr="00D06DB2">
              <w:rPr>
                <w:rFonts w:ascii="Arial" w:hAnsi="Arial" w:cs="Arial"/>
                <w:sz w:val="17"/>
                <w:szCs w:val="17"/>
              </w:rPr>
              <w:t>CET</w:t>
            </w:r>
            <w:r w:rsidR="00B76C77" w:rsidRPr="00D06DB2">
              <w:rPr>
                <w:rFonts w:ascii="Arial" w:hAnsi="Arial" w:cs="Arial"/>
                <w:sz w:val="17"/>
                <w:szCs w:val="17"/>
              </w:rPr>
              <w:t>)</w:t>
            </w:r>
          </w:p>
          <w:p w14:paraId="1784808E" w14:textId="7215EED2" w:rsidR="00C475B5" w:rsidRPr="00D06DB2" w:rsidRDefault="002E7B8D" w:rsidP="0047183F">
            <w:pPr>
              <w:spacing w:after="80" w:line="240" w:lineRule="auto"/>
              <w:rPr>
                <w:rFonts w:ascii="Arial" w:hAnsi="Arial" w:cs="Arial"/>
                <w:sz w:val="17"/>
                <w:szCs w:val="17"/>
              </w:rPr>
            </w:pPr>
            <w:r w:rsidRPr="00D06DB2">
              <w:rPr>
                <w:rFonts w:ascii="Arial" w:hAnsi="Arial" w:cs="Arial"/>
                <w:sz w:val="17"/>
                <w:szCs w:val="17"/>
              </w:rPr>
              <w:t>The right to close the orderbook earlier on 13 July 2016</w:t>
            </w:r>
            <w:r w:rsidR="0047183F" w:rsidRPr="00D06DB2">
              <w:rPr>
                <w:rFonts w:ascii="Arial" w:hAnsi="Arial" w:cs="Arial"/>
                <w:sz w:val="17"/>
                <w:szCs w:val="17"/>
              </w:rPr>
              <w:t xml:space="preserve"> is retained.</w:t>
            </w:r>
          </w:p>
        </w:tc>
      </w:tr>
      <w:tr w:rsidR="00115DD9" w:rsidRPr="00D06DB2" w14:paraId="6DC0F739" w14:textId="77777777" w:rsidTr="00FD1088">
        <w:tc>
          <w:tcPr>
            <w:tcW w:w="4648" w:type="dxa"/>
            <w:vAlign w:val="center"/>
          </w:tcPr>
          <w:p w14:paraId="4E17851E" w14:textId="32A4D48F" w:rsidR="00115DD9" w:rsidRPr="00D06DB2" w:rsidRDefault="002B235B" w:rsidP="009B32B8">
            <w:pPr>
              <w:spacing w:after="80" w:line="240" w:lineRule="auto"/>
              <w:rPr>
                <w:rFonts w:ascii="Arial" w:hAnsi="Arial" w:cs="Arial"/>
                <w:sz w:val="17"/>
                <w:szCs w:val="17"/>
              </w:rPr>
            </w:pPr>
            <w:r>
              <w:rPr>
                <w:rFonts w:ascii="Arial" w:hAnsi="Arial" w:cs="Arial"/>
                <w:sz w:val="17"/>
                <w:szCs w:val="17"/>
              </w:rPr>
              <w:t xml:space="preserve">Indicative </w:t>
            </w:r>
            <w:r w:rsidR="003D4AF8" w:rsidRPr="00D06DB2">
              <w:rPr>
                <w:rFonts w:ascii="Arial" w:hAnsi="Arial" w:cs="Arial"/>
                <w:sz w:val="17"/>
                <w:szCs w:val="17"/>
              </w:rPr>
              <w:t xml:space="preserve">Yield </w:t>
            </w:r>
            <w:r w:rsidR="009B32B8" w:rsidRPr="00D06DB2">
              <w:rPr>
                <w:rFonts w:ascii="Arial" w:hAnsi="Arial" w:cs="Arial"/>
                <w:sz w:val="17"/>
                <w:szCs w:val="17"/>
              </w:rPr>
              <w:t>T</w:t>
            </w:r>
            <w:r w:rsidR="003D4AF8" w:rsidRPr="00D06DB2">
              <w:rPr>
                <w:rFonts w:ascii="Arial" w:hAnsi="Arial" w:cs="Arial"/>
                <w:sz w:val="17"/>
                <w:szCs w:val="17"/>
              </w:rPr>
              <w:t xml:space="preserve">o </w:t>
            </w:r>
            <w:r w:rsidR="009B32B8" w:rsidRPr="00D06DB2">
              <w:rPr>
                <w:rFonts w:ascii="Arial" w:hAnsi="Arial" w:cs="Arial"/>
                <w:sz w:val="17"/>
                <w:szCs w:val="17"/>
              </w:rPr>
              <w:t>M</w:t>
            </w:r>
            <w:r w:rsidR="003D4AF8" w:rsidRPr="00D06DB2">
              <w:rPr>
                <w:rFonts w:ascii="Arial" w:hAnsi="Arial" w:cs="Arial"/>
                <w:sz w:val="17"/>
                <w:szCs w:val="17"/>
              </w:rPr>
              <w:t>aturity</w:t>
            </w:r>
            <w:r w:rsidR="005B496D" w:rsidRPr="00D06DB2">
              <w:rPr>
                <w:rFonts w:ascii="Arial" w:hAnsi="Arial" w:cs="Arial"/>
                <w:sz w:val="17"/>
                <w:szCs w:val="17"/>
              </w:rPr>
              <w:t xml:space="preserve"> of the First Tranche of Bonds</w:t>
            </w:r>
            <w:r w:rsidR="00FF3D7F" w:rsidRPr="00D06DB2">
              <w:rPr>
                <w:rFonts w:ascii="Arial" w:hAnsi="Arial" w:cs="Arial"/>
                <w:sz w:val="17"/>
                <w:szCs w:val="17"/>
              </w:rPr>
              <w:t>:</w:t>
            </w:r>
          </w:p>
        </w:tc>
        <w:tc>
          <w:tcPr>
            <w:tcW w:w="4850" w:type="dxa"/>
            <w:vAlign w:val="center"/>
          </w:tcPr>
          <w:p w14:paraId="775AB439" w14:textId="5454EF58" w:rsidR="00115DD9" w:rsidRPr="00D06DB2" w:rsidRDefault="002B235B" w:rsidP="002B235B">
            <w:pPr>
              <w:spacing w:after="80" w:line="240" w:lineRule="auto"/>
              <w:rPr>
                <w:rFonts w:ascii="Arial" w:eastAsia="Times New Roman" w:hAnsi="Arial" w:cs="Arial"/>
                <w:sz w:val="17"/>
                <w:szCs w:val="17"/>
                <w:lang w:eastAsia="hr-HR"/>
              </w:rPr>
            </w:pPr>
            <w:r>
              <w:rPr>
                <w:rFonts w:ascii="Arial" w:eastAsia="Times New Roman" w:hAnsi="Arial" w:cs="Arial"/>
                <w:sz w:val="17"/>
                <w:szCs w:val="17"/>
                <w:lang w:eastAsia="hr-HR"/>
              </w:rPr>
              <w:t>4,50</w:t>
            </w:r>
            <w:r w:rsidR="00E31593" w:rsidRPr="00D06DB2">
              <w:rPr>
                <w:rFonts w:ascii="Arial" w:eastAsia="Times New Roman" w:hAnsi="Arial" w:cs="Arial"/>
                <w:sz w:val="17"/>
                <w:szCs w:val="17"/>
                <w:lang w:eastAsia="hr-HR"/>
              </w:rPr>
              <w:t>%</w:t>
            </w:r>
            <w:r>
              <w:rPr>
                <w:rFonts w:ascii="Arial" w:eastAsia="Times New Roman" w:hAnsi="Arial" w:cs="Arial"/>
                <w:sz w:val="17"/>
                <w:szCs w:val="17"/>
                <w:lang w:eastAsia="hr-HR"/>
              </w:rPr>
              <w:t xml:space="preserve"> area</w:t>
            </w:r>
          </w:p>
        </w:tc>
      </w:tr>
      <w:tr w:rsidR="00115DD9" w:rsidRPr="00D06DB2" w14:paraId="5649684F" w14:textId="77777777" w:rsidTr="00FD1088">
        <w:tc>
          <w:tcPr>
            <w:tcW w:w="4648" w:type="dxa"/>
            <w:vAlign w:val="center"/>
          </w:tcPr>
          <w:p w14:paraId="1ED9441D" w14:textId="6BE58C3B" w:rsidR="00115DD9" w:rsidRPr="00D06DB2" w:rsidRDefault="009B32B8" w:rsidP="009B32B8">
            <w:pPr>
              <w:spacing w:after="80" w:line="240" w:lineRule="auto"/>
              <w:rPr>
                <w:rFonts w:ascii="Arial" w:hAnsi="Arial" w:cs="Arial"/>
                <w:sz w:val="17"/>
                <w:szCs w:val="17"/>
              </w:rPr>
            </w:pPr>
            <w:r w:rsidRPr="00D06DB2">
              <w:rPr>
                <w:rFonts w:ascii="Arial" w:hAnsi="Arial" w:cs="Arial"/>
                <w:sz w:val="17"/>
                <w:szCs w:val="17"/>
              </w:rPr>
              <w:t>I</w:t>
            </w:r>
            <w:r w:rsidR="0080056D" w:rsidRPr="00D06DB2">
              <w:rPr>
                <w:rFonts w:ascii="Arial" w:hAnsi="Arial" w:cs="Arial"/>
                <w:sz w:val="17"/>
                <w:szCs w:val="17"/>
              </w:rPr>
              <w:t>ssu</w:t>
            </w:r>
            <w:r w:rsidR="00B80686" w:rsidRPr="00D06DB2">
              <w:rPr>
                <w:rFonts w:ascii="Arial" w:hAnsi="Arial" w:cs="Arial"/>
                <w:sz w:val="17"/>
                <w:szCs w:val="17"/>
              </w:rPr>
              <w:t>e</w:t>
            </w:r>
            <w:r w:rsidR="0080056D" w:rsidRPr="00D06DB2">
              <w:rPr>
                <w:rFonts w:ascii="Arial" w:hAnsi="Arial" w:cs="Arial"/>
                <w:sz w:val="17"/>
                <w:szCs w:val="17"/>
              </w:rPr>
              <w:t xml:space="preserve"> </w:t>
            </w:r>
            <w:r w:rsidRPr="00D06DB2">
              <w:rPr>
                <w:rFonts w:ascii="Arial" w:hAnsi="Arial" w:cs="Arial"/>
                <w:sz w:val="17"/>
                <w:szCs w:val="17"/>
              </w:rPr>
              <w:t>Price</w:t>
            </w:r>
            <w:r w:rsidR="005B496D" w:rsidRPr="00D06DB2">
              <w:rPr>
                <w:rFonts w:ascii="Arial" w:hAnsi="Arial" w:cs="Arial"/>
                <w:sz w:val="17"/>
                <w:szCs w:val="17"/>
              </w:rPr>
              <w:t xml:space="preserve"> of the First Tranche of Bonds</w:t>
            </w:r>
            <w:r w:rsidR="00115DD9" w:rsidRPr="00D06DB2">
              <w:rPr>
                <w:rFonts w:ascii="Arial" w:hAnsi="Arial" w:cs="Arial"/>
                <w:sz w:val="17"/>
                <w:szCs w:val="17"/>
              </w:rPr>
              <w:t>:</w:t>
            </w:r>
          </w:p>
        </w:tc>
        <w:tc>
          <w:tcPr>
            <w:tcW w:w="4850" w:type="dxa"/>
            <w:vAlign w:val="center"/>
          </w:tcPr>
          <w:p w14:paraId="1016D080" w14:textId="77777777" w:rsidR="00115DD9" w:rsidRPr="00D06DB2" w:rsidRDefault="00102B26" w:rsidP="00A762A5">
            <w:pPr>
              <w:spacing w:after="80" w:line="240" w:lineRule="auto"/>
              <w:rPr>
                <w:rFonts w:ascii="Arial" w:eastAsia="Times New Roman" w:hAnsi="Arial" w:cs="Arial"/>
                <w:sz w:val="17"/>
                <w:szCs w:val="17"/>
                <w:lang w:eastAsia="hr-HR"/>
              </w:rPr>
            </w:pPr>
            <w:r w:rsidRPr="00D06DB2">
              <w:rPr>
                <w:rFonts w:ascii="Arial" w:hAnsi="Arial" w:cs="Arial"/>
                <w:color w:val="222222"/>
                <w:sz w:val="17"/>
                <w:szCs w:val="17"/>
              </w:rPr>
              <w:t>To</w:t>
            </w:r>
            <w:r w:rsidR="0080056D" w:rsidRPr="00D06DB2">
              <w:rPr>
                <w:rFonts w:ascii="Arial" w:hAnsi="Arial" w:cs="Arial"/>
                <w:color w:val="222222"/>
                <w:sz w:val="17"/>
                <w:szCs w:val="17"/>
              </w:rPr>
              <w:t xml:space="preserve"> be determined </w:t>
            </w:r>
            <w:r w:rsidR="00AE2E72" w:rsidRPr="00D06DB2">
              <w:rPr>
                <w:rFonts w:ascii="Arial" w:hAnsi="Arial" w:cs="Arial"/>
                <w:color w:val="222222"/>
                <w:sz w:val="17"/>
                <w:szCs w:val="17"/>
              </w:rPr>
              <w:t>with respect to the</w:t>
            </w:r>
            <w:r w:rsidR="0080056D" w:rsidRPr="00D06DB2">
              <w:rPr>
                <w:rFonts w:ascii="Arial" w:hAnsi="Arial" w:cs="Arial"/>
                <w:color w:val="222222"/>
                <w:sz w:val="17"/>
                <w:szCs w:val="17"/>
              </w:rPr>
              <w:t xml:space="preserve"> </w:t>
            </w:r>
            <w:r w:rsidR="00A762A5" w:rsidRPr="00D06DB2">
              <w:rPr>
                <w:rFonts w:ascii="Arial" w:hAnsi="Arial" w:cs="Arial"/>
                <w:color w:val="222222"/>
                <w:sz w:val="17"/>
                <w:szCs w:val="17"/>
              </w:rPr>
              <w:t xml:space="preserve">Interest Rate </w:t>
            </w:r>
            <w:r w:rsidR="0080056D" w:rsidRPr="00D06DB2">
              <w:rPr>
                <w:rFonts w:ascii="Arial" w:hAnsi="Arial" w:cs="Arial"/>
                <w:color w:val="222222"/>
                <w:sz w:val="17"/>
                <w:szCs w:val="17"/>
              </w:rPr>
              <w:t xml:space="preserve">and the </w:t>
            </w:r>
            <w:r w:rsidR="00A762A5" w:rsidRPr="00D06DB2">
              <w:rPr>
                <w:rFonts w:ascii="Arial" w:hAnsi="Arial" w:cs="Arial"/>
                <w:color w:val="222222"/>
                <w:sz w:val="17"/>
                <w:szCs w:val="17"/>
              </w:rPr>
              <w:t xml:space="preserve">Yield To Maturity </w:t>
            </w:r>
            <w:r w:rsidR="0080056D" w:rsidRPr="00D06DB2">
              <w:rPr>
                <w:rFonts w:ascii="Arial" w:hAnsi="Arial" w:cs="Arial"/>
                <w:color w:val="222222"/>
                <w:sz w:val="17"/>
                <w:szCs w:val="17"/>
              </w:rPr>
              <w:t xml:space="preserve">of </w:t>
            </w:r>
            <w:r w:rsidR="004E4AF7" w:rsidRPr="00D06DB2">
              <w:rPr>
                <w:rFonts w:ascii="Arial" w:hAnsi="Arial" w:cs="Arial"/>
                <w:color w:val="222222"/>
                <w:sz w:val="17"/>
                <w:szCs w:val="17"/>
              </w:rPr>
              <w:t xml:space="preserve">the </w:t>
            </w:r>
            <w:r w:rsidR="003F4022" w:rsidRPr="00D06DB2">
              <w:rPr>
                <w:rFonts w:ascii="Arial" w:hAnsi="Arial" w:cs="Arial"/>
                <w:color w:val="222222"/>
                <w:sz w:val="17"/>
                <w:szCs w:val="17"/>
              </w:rPr>
              <w:t>First T</w:t>
            </w:r>
            <w:r w:rsidR="003D4AF8" w:rsidRPr="00D06DB2">
              <w:rPr>
                <w:rFonts w:ascii="Arial" w:hAnsi="Arial" w:cs="Arial"/>
                <w:color w:val="222222"/>
                <w:sz w:val="17"/>
                <w:szCs w:val="17"/>
              </w:rPr>
              <w:t>ranche</w:t>
            </w:r>
            <w:r w:rsidR="004E4AF7" w:rsidRPr="00D06DB2">
              <w:rPr>
                <w:rFonts w:ascii="Arial" w:hAnsi="Arial" w:cs="Arial"/>
                <w:color w:val="222222"/>
                <w:sz w:val="17"/>
                <w:szCs w:val="17"/>
              </w:rPr>
              <w:t xml:space="preserve"> </w:t>
            </w:r>
            <w:r w:rsidR="003D4AF8" w:rsidRPr="00D06DB2">
              <w:rPr>
                <w:rFonts w:ascii="Arial" w:hAnsi="Arial" w:cs="Arial"/>
                <w:color w:val="222222"/>
                <w:sz w:val="17"/>
                <w:szCs w:val="17"/>
              </w:rPr>
              <w:t xml:space="preserve">of </w:t>
            </w:r>
            <w:r w:rsidR="0080056D" w:rsidRPr="00D06DB2">
              <w:rPr>
                <w:rFonts w:ascii="Arial" w:hAnsi="Arial" w:cs="Arial"/>
                <w:color w:val="222222"/>
                <w:sz w:val="17"/>
                <w:szCs w:val="17"/>
              </w:rPr>
              <w:t>Bonds</w:t>
            </w:r>
          </w:p>
        </w:tc>
      </w:tr>
      <w:tr w:rsidR="00C475B5" w:rsidRPr="00D06DB2" w14:paraId="66415B53" w14:textId="77777777" w:rsidTr="00FD1088">
        <w:tc>
          <w:tcPr>
            <w:tcW w:w="4648" w:type="dxa"/>
            <w:vAlign w:val="center"/>
          </w:tcPr>
          <w:p w14:paraId="5933862D" w14:textId="77777777" w:rsidR="00712761" w:rsidRPr="00D06DB2" w:rsidRDefault="0059170C">
            <w:pPr>
              <w:tabs>
                <w:tab w:val="left" w:pos="1644"/>
              </w:tabs>
              <w:spacing w:after="80" w:line="240" w:lineRule="auto"/>
              <w:jc w:val="both"/>
              <w:rPr>
                <w:rFonts w:ascii="Arial" w:eastAsia="MS Gothic" w:hAnsi="Arial" w:cs="Arial"/>
                <w:b/>
                <w:bCs/>
                <w:color w:val="4F81BD"/>
                <w:sz w:val="17"/>
                <w:szCs w:val="17"/>
              </w:rPr>
            </w:pPr>
            <w:r w:rsidRPr="00D06DB2">
              <w:rPr>
                <w:rFonts w:ascii="Arial" w:hAnsi="Arial" w:cs="Arial"/>
                <w:sz w:val="17"/>
                <w:szCs w:val="17"/>
              </w:rPr>
              <w:t xml:space="preserve">Determination of the </w:t>
            </w:r>
            <w:r w:rsidR="00A762A5" w:rsidRPr="00D06DB2">
              <w:rPr>
                <w:rFonts w:ascii="Arial" w:hAnsi="Arial" w:cs="Arial"/>
                <w:sz w:val="17"/>
                <w:szCs w:val="17"/>
              </w:rPr>
              <w:t xml:space="preserve">Interest Rate </w:t>
            </w:r>
            <w:r w:rsidRPr="00D06DB2">
              <w:rPr>
                <w:rFonts w:ascii="Arial" w:hAnsi="Arial" w:cs="Arial"/>
                <w:sz w:val="17"/>
                <w:szCs w:val="17"/>
              </w:rPr>
              <w:t xml:space="preserve">of Bonds, </w:t>
            </w:r>
            <w:r w:rsidR="00B95E36" w:rsidRPr="00D06DB2">
              <w:rPr>
                <w:rFonts w:ascii="Arial" w:hAnsi="Arial" w:cs="Arial"/>
                <w:sz w:val="17"/>
                <w:szCs w:val="17"/>
              </w:rPr>
              <w:t xml:space="preserve">Yield To Maturity </w:t>
            </w:r>
            <w:r w:rsidRPr="00D06DB2">
              <w:rPr>
                <w:rFonts w:ascii="Arial" w:hAnsi="Arial" w:cs="Arial"/>
                <w:sz w:val="17"/>
                <w:szCs w:val="17"/>
              </w:rPr>
              <w:t xml:space="preserve">and </w:t>
            </w:r>
            <w:r w:rsidR="00B95E36" w:rsidRPr="00D06DB2">
              <w:rPr>
                <w:rFonts w:ascii="Arial" w:hAnsi="Arial" w:cs="Arial"/>
                <w:sz w:val="17"/>
                <w:szCs w:val="17"/>
              </w:rPr>
              <w:t>I</w:t>
            </w:r>
            <w:r w:rsidRPr="00D06DB2">
              <w:rPr>
                <w:rFonts w:ascii="Arial" w:hAnsi="Arial" w:cs="Arial"/>
                <w:sz w:val="17"/>
                <w:szCs w:val="17"/>
              </w:rPr>
              <w:t xml:space="preserve">ssue </w:t>
            </w:r>
            <w:r w:rsidR="00B95E36" w:rsidRPr="00D06DB2">
              <w:rPr>
                <w:rFonts w:ascii="Arial" w:hAnsi="Arial" w:cs="Arial"/>
                <w:sz w:val="17"/>
                <w:szCs w:val="17"/>
              </w:rPr>
              <w:t xml:space="preserve">Price </w:t>
            </w:r>
            <w:r w:rsidRPr="00D06DB2">
              <w:rPr>
                <w:rFonts w:ascii="Arial" w:hAnsi="Arial" w:cs="Arial"/>
                <w:sz w:val="17"/>
                <w:szCs w:val="17"/>
              </w:rPr>
              <w:t xml:space="preserve">of the </w:t>
            </w:r>
            <w:r w:rsidR="003F4022" w:rsidRPr="00D06DB2">
              <w:rPr>
                <w:rFonts w:ascii="Arial" w:hAnsi="Arial" w:cs="Arial"/>
                <w:sz w:val="17"/>
                <w:szCs w:val="17"/>
              </w:rPr>
              <w:t>First T</w:t>
            </w:r>
            <w:r w:rsidR="003D4AF8" w:rsidRPr="00D06DB2">
              <w:rPr>
                <w:rFonts w:ascii="Arial" w:hAnsi="Arial" w:cs="Arial"/>
                <w:sz w:val="17"/>
                <w:szCs w:val="17"/>
              </w:rPr>
              <w:t>ranche</w:t>
            </w:r>
            <w:r w:rsidR="002878C2" w:rsidRPr="00D06DB2">
              <w:rPr>
                <w:rFonts w:ascii="Arial" w:hAnsi="Arial" w:cs="Arial"/>
                <w:sz w:val="17"/>
                <w:szCs w:val="17"/>
              </w:rPr>
              <w:t xml:space="preserve"> of</w:t>
            </w:r>
            <w:r w:rsidRPr="00D06DB2">
              <w:rPr>
                <w:rFonts w:ascii="Arial" w:hAnsi="Arial" w:cs="Arial"/>
                <w:sz w:val="17"/>
                <w:szCs w:val="17"/>
              </w:rPr>
              <w:t xml:space="preserve"> </w:t>
            </w:r>
            <w:r w:rsidR="002878C2" w:rsidRPr="00D06DB2">
              <w:rPr>
                <w:rFonts w:ascii="Arial" w:hAnsi="Arial" w:cs="Arial"/>
                <w:sz w:val="17"/>
                <w:szCs w:val="17"/>
              </w:rPr>
              <w:t xml:space="preserve">Bonds </w:t>
            </w:r>
            <w:r w:rsidRPr="00D06DB2">
              <w:rPr>
                <w:rFonts w:ascii="Arial" w:hAnsi="Arial" w:cs="Arial"/>
                <w:sz w:val="17"/>
                <w:szCs w:val="17"/>
              </w:rPr>
              <w:t xml:space="preserve">(“Determination of the final terms of the </w:t>
            </w:r>
            <w:r w:rsidR="003F4022" w:rsidRPr="00D06DB2">
              <w:rPr>
                <w:rFonts w:ascii="Arial" w:hAnsi="Arial" w:cs="Arial"/>
                <w:sz w:val="17"/>
                <w:szCs w:val="17"/>
                <w:lang w:eastAsia="hr-HR"/>
              </w:rPr>
              <w:t>First T</w:t>
            </w:r>
            <w:r w:rsidR="003D4AF8" w:rsidRPr="00D06DB2">
              <w:rPr>
                <w:rFonts w:ascii="Arial" w:hAnsi="Arial" w:cs="Arial"/>
                <w:sz w:val="17"/>
                <w:szCs w:val="17"/>
                <w:lang w:eastAsia="hr-HR"/>
              </w:rPr>
              <w:t>ranche</w:t>
            </w:r>
            <w:r w:rsidRPr="00D06DB2">
              <w:rPr>
                <w:rFonts w:ascii="Arial" w:hAnsi="Arial" w:cs="Arial"/>
                <w:sz w:val="17"/>
                <w:szCs w:val="17"/>
                <w:lang w:eastAsia="hr-HR"/>
              </w:rPr>
              <w:t xml:space="preserve"> of Bonds</w:t>
            </w:r>
            <w:r w:rsidR="003F4022" w:rsidRPr="00D06DB2">
              <w:rPr>
                <w:rFonts w:ascii="Arial" w:hAnsi="Arial" w:cs="Arial"/>
                <w:sz w:val="17"/>
                <w:szCs w:val="17"/>
                <w:lang w:eastAsia="hr-HR"/>
              </w:rPr>
              <w:t xml:space="preserve"> issue</w:t>
            </w:r>
            <w:r w:rsidRPr="00D06DB2">
              <w:rPr>
                <w:rFonts w:ascii="Arial" w:hAnsi="Arial" w:cs="Arial"/>
                <w:sz w:val="17"/>
                <w:szCs w:val="17"/>
              </w:rPr>
              <w:t>”):</w:t>
            </w:r>
          </w:p>
        </w:tc>
        <w:tc>
          <w:tcPr>
            <w:tcW w:w="4850" w:type="dxa"/>
            <w:vAlign w:val="center"/>
          </w:tcPr>
          <w:p w14:paraId="28AF4045" w14:textId="77777777" w:rsidR="00C475B5" w:rsidRPr="00D06DB2" w:rsidRDefault="00B76C77">
            <w:pPr>
              <w:spacing w:after="80" w:line="240" w:lineRule="auto"/>
              <w:rPr>
                <w:rFonts w:ascii="Arial" w:hAnsi="Arial" w:cs="Arial"/>
                <w:sz w:val="17"/>
                <w:szCs w:val="17"/>
              </w:rPr>
            </w:pPr>
            <w:r w:rsidRPr="00D06DB2">
              <w:rPr>
                <w:rFonts w:ascii="Arial" w:eastAsia="Times New Roman" w:hAnsi="Arial" w:cs="Arial"/>
                <w:sz w:val="17"/>
                <w:szCs w:val="17"/>
                <w:lang w:eastAsia="hr-HR"/>
              </w:rPr>
              <w:t>Upon completion of the Subscription Period</w:t>
            </w:r>
          </w:p>
        </w:tc>
      </w:tr>
      <w:tr w:rsidR="00C475B5" w:rsidRPr="00D06DB2" w14:paraId="2F0775D0" w14:textId="77777777" w:rsidTr="00FD1088">
        <w:tc>
          <w:tcPr>
            <w:tcW w:w="4648" w:type="dxa"/>
            <w:tcBorders>
              <w:top w:val="single" w:sz="4" w:space="0" w:color="auto"/>
              <w:left w:val="single" w:sz="4" w:space="0" w:color="auto"/>
              <w:bottom w:val="single" w:sz="4" w:space="0" w:color="auto"/>
              <w:right w:val="single" w:sz="4" w:space="0" w:color="auto"/>
            </w:tcBorders>
            <w:vAlign w:val="center"/>
          </w:tcPr>
          <w:p w14:paraId="74596B32" w14:textId="77777777" w:rsidR="00C475B5" w:rsidRPr="00D06DB2" w:rsidRDefault="00A06377" w:rsidP="00B95E36">
            <w:pPr>
              <w:spacing w:after="80" w:line="240" w:lineRule="auto"/>
              <w:rPr>
                <w:rFonts w:ascii="Arial" w:hAnsi="Arial" w:cs="Arial"/>
                <w:sz w:val="17"/>
                <w:szCs w:val="17"/>
              </w:rPr>
            </w:pPr>
            <w:r w:rsidRPr="00D06DB2">
              <w:rPr>
                <w:rFonts w:ascii="Arial" w:hAnsi="Arial" w:cs="Arial"/>
                <w:sz w:val="17"/>
                <w:szCs w:val="17"/>
              </w:rPr>
              <w:t xml:space="preserve">Announcement of </w:t>
            </w:r>
            <w:r w:rsidR="00B95E36" w:rsidRPr="00D06DB2">
              <w:rPr>
                <w:rFonts w:ascii="Arial" w:hAnsi="Arial" w:cs="Arial"/>
                <w:sz w:val="17"/>
                <w:szCs w:val="17"/>
              </w:rPr>
              <w:t xml:space="preserve">the Final Terms Sheet </w:t>
            </w:r>
            <w:r w:rsidRPr="00D06DB2">
              <w:rPr>
                <w:rFonts w:ascii="Arial" w:hAnsi="Arial" w:cs="Arial"/>
                <w:sz w:val="17"/>
                <w:szCs w:val="17"/>
              </w:rPr>
              <w:t xml:space="preserve">of the </w:t>
            </w:r>
            <w:r w:rsidR="00B80686" w:rsidRPr="00D06DB2">
              <w:rPr>
                <w:rFonts w:ascii="Arial" w:hAnsi="Arial" w:cs="Arial"/>
                <w:sz w:val="17"/>
                <w:szCs w:val="17"/>
              </w:rPr>
              <w:t>F</w:t>
            </w:r>
            <w:r w:rsidRPr="00D06DB2">
              <w:rPr>
                <w:rFonts w:ascii="Arial" w:hAnsi="Arial" w:cs="Arial"/>
                <w:sz w:val="17"/>
                <w:szCs w:val="17"/>
              </w:rPr>
              <w:t xml:space="preserve">irst </w:t>
            </w:r>
            <w:r w:rsidR="00B80686" w:rsidRPr="00D06DB2">
              <w:rPr>
                <w:rFonts w:ascii="Arial" w:hAnsi="Arial" w:cs="Arial"/>
                <w:sz w:val="17"/>
                <w:szCs w:val="17"/>
              </w:rPr>
              <w:t>T</w:t>
            </w:r>
            <w:r w:rsidR="003D4AF8" w:rsidRPr="00D06DB2">
              <w:rPr>
                <w:rFonts w:ascii="Arial" w:hAnsi="Arial" w:cs="Arial"/>
                <w:sz w:val="17"/>
                <w:szCs w:val="17"/>
              </w:rPr>
              <w:t>ranche</w:t>
            </w:r>
            <w:r w:rsidRPr="00D06DB2">
              <w:rPr>
                <w:rFonts w:ascii="Arial" w:hAnsi="Arial" w:cs="Arial"/>
                <w:sz w:val="17"/>
                <w:szCs w:val="17"/>
              </w:rPr>
              <w:t xml:space="preserve"> of Bonds</w:t>
            </w:r>
            <w:r w:rsidR="00B80686" w:rsidRPr="00D06DB2">
              <w:rPr>
                <w:rFonts w:ascii="Arial" w:hAnsi="Arial" w:cs="Arial"/>
                <w:sz w:val="17"/>
                <w:szCs w:val="17"/>
              </w:rPr>
              <w:t xml:space="preserve"> issue</w:t>
            </w:r>
            <w:r w:rsidR="00C475B5" w:rsidRPr="00D06DB2">
              <w:rPr>
                <w:rFonts w:ascii="Arial" w:hAnsi="Arial" w:cs="Arial"/>
                <w:sz w:val="17"/>
                <w:szCs w:val="17"/>
              </w:rPr>
              <w:t>:</w:t>
            </w:r>
          </w:p>
        </w:tc>
        <w:tc>
          <w:tcPr>
            <w:tcW w:w="4850" w:type="dxa"/>
            <w:tcBorders>
              <w:top w:val="single" w:sz="4" w:space="0" w:color="auto"/>
              <w:left w:val="single" w:sz="4" w:space="0" w:color="auto"/>
              <w:bottom w:val="single" w:sz="4" w:space="0" w:color="auto"/>
              <w:right w:val="single" w:sz="4" w:space="0" w:color="auto"/>
            </w:tcBorders>
            <w:vAlign w:val="center"/>
          </w:tcPr>
          <w:p w14:paraId="25725A85" w14:textId="77777777" w:rsidR="00C475B5" w:rsidRPr="00D06DB2" w:rsidRDefault="00E31593" w:rsidP="003F4022">
            <w:pPr>
              <w:spacing w:after="80" w:line="240" w:lineRule="auto"/>
              <w:rPr>
                <w:rFonts w:ascii="Arial" w:hAnsi="Arial" w:cs="Arial"/>
                <w:sz w:val="17"/>
                <w:szCs w:val="17"/>
              </w:rPr>
            </w:pPr>
            <w:r w:rsidRPr="00D06DB2">
              <w:rPr>
                <w:rFonts w:ascii="Arial" w:eastAsia="Times New Roman" w:hAnsi="Arial" w:cs="Arial"/>
                <w:sz w:val="17"/>
                <w:szCs w:val="17"/>
                <w:lang w:eastAsia="hr-HR"/>
              </w:rPr>
              <w:t>13</w:t>
            </w:r>
            <w:r w:rsidR="00C92A9A" w:rsidRPr="00D06DB2">
              <w:rPr>
                <w:rFonts w:ascii="Arial" w:eastAsia="Times New Roman" w:hAnsi="Arial" w:cs="Arial"/>
                <w:sz w:val="17"/>
                <w:szCs w:val="17"/>
                <w:lang w:eastAsia="hr-HR"/>
              </w:rPr>
              <w:t xml:space="preserve"> July </w:t>
            </w:r>
            <w:r w:rsidR="00C92A9A" w:rsidRPr="00D06DB2">
              <w:rPr>
                <w:rFonts w:ascii="Arial" w:hAnsi="Arial" w:cs="Arial"/>
                <w:sz w:val="17"/>
                <w:szCs w:val="17"/>
              </w:rPr>
              <w:t>2016</w:t>
            </w:r>
            <w:r w:rsidR="009F757C" w:rsidRPr="00D06DB2">
              <w:rPr>
                <w:rFonts w:ascii="Arial" w:hAnsi="Arial" w:cs="Arial"/>
                <w:sz w:val="17"/>
                <w:szCs w:val="17"/>
              </w:rPr>
              <w:t xml:space="preserve"> </w:t>
            </w:r>
            <w:r w:rsidR="0080056D" w:rsidRPr="00D06DB2">
              <w:rPr>
                <w:rFonts w:ascii="Arial" w:hAnsi="Arial" w:cs="Arial"/>
                <w:sz w:val="17"/>
                <w:szCs w:val="17"/>
              </w:rPr>
              <w:t xml:space="preserve">upon </w:t>
            </w:r>
            <w:r w:rsidR="003D4AF8" w:rsidRPr="00D06DB2">
              <w:rPr>
                <w:rFonts w:ascii="Arial" w:hAnsi="Arial" w:cs="Arial"/>
                <w:sz w:val="17"/>
                <w:szCs w:val="17"/>
              </w:rPr>
              <w:t xml:space="preserve">Determination of the final terms of the </w:t>
            </w:r>
            <w:r w:rsidR="003F4022" w:rsidRPr="00D06DB2">
              <w:rPr>
                <w:rFonts w:ascii="Arial" w:hAnsi="Arial" w:cs="Arial"/>
                <w:sz w:val="17"/>
                <w:szCs w:val="17"/>
              </w:rPr>
              <w:t>F</w:t>
            </w:r>
            <w:r w:rsidR="003D4AF8" w:rsidRPr="00D06DB2">
              <w:rPr>
                <w:rFonts w:ascii="Arial" w:hAnsi="Arial" w:cs="Arial"/>
                <w:sz w:val="17"/>
                <w:szCs w:val="17"/>
              </w:rPr>
              <w:t xml:space="preserve">irst </w:t>
            </w:r>
            <w:r w:rsidR="003F4022" w:rsidRPr="00D06DB2">
              <w:rPr>
                <w:rFonts w:ascii="Arial" w:hAnsi="Arial" w:cs="Arial"/>
                <w:sz w:val="17"/>
                <w:szCs w:val="17"/>
              </w:rPr>
              <w:t>T</w:t>
            </w:r>
            <w:r w:rsidR="003D4AF8" w:rsidRPr="00D06DB2">
              <w:rPr>
                <w:rFonts w:ascii="Arial" w:hAnsi="Arial" w:cs="Arial"/>
                <w:sz w:val="17"/>
                <w:szCs w:val="17"/>
              </w:rPr>
              <w:t>ranche of Bonds</w:t>
            </w:r>
            <w:r w:rsidR="003F4022" w:rsidRPr="00D06DB2">
              <w:rPr>
                <w:rFonts w:ascii="Arial" w:hAnsi="Arial" w:cs="Arial"/>
                <w:sz w:val="17"/>
                <w:szCs w:val="17"/>
              </w:rPr>
              <w:t xml:space="preserve"> issue</w:t>
            </w:r>
          </w:p>
        </w:tc>
      </w:tr>
      <w:tr w:rsidR="00C475B5" w:rsidRPr="00D06DB2" w14:paraId="686FB29E" w14:textId="77777777" w:rsidTr="00FD1088">
        <w:tc>
          <w:tcPr>
            <w:tcW w:w="4648" w:type="dxa"/>
            <w:vAlign w:val="center"/>
          </w:tcPr>
          <w:p w14:paraId="4C3F69B4" w14:textId="77777777" w:rsidR="00712761" w:rsidRPr="00D06DB2" w:rsidRDefault="00A06377">
            <w:pPr>
              <w:tabs>
                <w:tab w:val="left" w:pos="1644"/>
              </w:tabs>
              <w:spacing w:after="80" w:line="240" w:lineRule="auto"/>
              <w:rPr>
                <w:rFonts w:ascii="Arial" w:hAnsi="Arial" w:cs="Arial"/>
                <w:sz w:val="17"/>
                <w:szCs w:val="17"/>
              </w:rPr>
            </w:pPr>
            <w:r w:rsidRPr="00D06DB2">
              <w:rPr>
                <w:rFonts w:ascii="Arial" w:hAnsi="Arial" w:cs="Arial"/>
                <w:sz w:val="17"/>
                <w:szCs w:val="17"/>
              </w:rPr>
              <w:t>Notification of allocation and sending</w:t>
            </w:r>
            <w:r w:rsidR="00D612DA" w:rsidRPr="00D06DB2">
              <w:rPr>
                <w:rFonts w:ascii="Arial" w:hAnsi="Arial" w:cs="Arial"/>
                <w:sz w:val="17"/>
                <w:szCs w:val="17"/>
              </w:rPr>
              <w:t xml:space="preserve"> sales </w:t>
            </w:r>
            <w:r w:rsidR="003D4AF8" w:rsidRPr="00D06DB2">
              <w:rPr>
                <w:rFonts w:ascii="Arial" w:hAnsi="Arial" w:cs="Arial"/>
                <w:sz w:val="17"/>
                <w:szCs w:val="17"/>
              </w:rPr>
              <w:t>confirmation</w:t>
            </w:r>
            <w:r w:rsidR="00D612DA" w:rsidRPr="00D06DB2">
              <w:rPr>
                <w:rFonts w:ascii="Arial" w:hAnsi="Arial" w:cs="Arial"/>
                <w:sz w:val="17"/>
                <w:szCs w:val="17"/>
              </w:rPr>
              <w:t xml:space="preserve"> and/or payment instruction</w:t>
            </w:r>
            <w:r w:rsidR="00A762A5" w:rsidRPr="00D06DB2">
              <w:rPr>
                <w:rFonts w:ascii="Arial" w:hAnsi="Arial" w:cs="Arial"/>
                <w:sz w:val="17"/>
                <w:szCs w:val="17"/>
              </w:rPr>
              <w:t>:</w:t>
            </w:r>
          </w:p>
        </w:tc>
        <w:tc>
          <w:tcPr>
            <w:tcW w:w="4850" w:type="dxa"/>
            <w:vAlign w:val="center"/>
          </w:tcPr>
          <w:p w14:paraId="37C7009F" w14:textId="77777777" w:rsidR="00C475B5" w:rsidRPr="00D06DB2" w:rsidRDefault="00C92A9A" w:rsidP="00C92A9A">
            <w:pPr>
              <w:spacing w:after="80" w:line="240" w:lineRule="auto"/>
              <w:rPr>
                <w:rFonts w:ascii="Arial" w:hAnsi="Arial" w:cs="Arial"/>
                <w:sz w:val="17"/>
                <w:szCs w:val="17"/>
              </w:rPr>
            </w:pPr>
            <w:r w:rsidRPr="00D06DB2">
              <w:rPr>
                <w:rFonts w:ascii="Arial" w:eastAsia="Times New Roman" w:hAnsi="Arial" w:cs="Arial"/>
                <w:sz w:val="17"/>
                <w:szCs w:val="17"/>
                <w:lang w:eastAsia="hr-HR"/>
              </w:rPr>
              <w:t xml:space="preserve">Not later than </w:t>
            </w:r>
            <w:r w:rsidR="00E31593" w:rsidRPr="00D06DB2">
              <w:rPr>
                <w:rFonts w:ascii="Arial" w:eastAsia="Times New Roman" w:hAnsi="Arial" w:cs="Arial"/>
                <w:sz w:val="17"/>
                <w:szCs w:val="17"/>
                <w:lang w:eastAsia="hr-HR"/>
              </w:rPr>
              <w:t>14</w:t>
            </w:r>
            <w:r w:rsidRPr="00D06DB2">
              <w:rPr>
                <w:rFonts w:ascii="Arial" w:eastAsia="Times New Roman" w:hAnsi="Arial" w:cs="Arial"/>
                <w:sz w:val="17"/>
                <w:szCs w:val="17"/>
                <w:lang w:eastAsia="hr-HR"/>
              </w:rPr>
              <w:t xml:space="preserve"> July </w:t>
            </w:r>
            <w:r w:rsidR="009F757C" w:rsidRPr="00D06DB2">
              <w:rPr>
                <w:rFonts w:ascii="Arial" w:hAnsi="Arial" w:cs="Arial"/>
                <w:sz w:val="17"/>
                <w:szCs w:val="17"/>
              </w:rPr>
              <w:t>2016</w:t>
            </w:r>
          </w:p>
        </w:tc>
      </w:tr>
      <w:tr w:rsidR="00C475B5" w:rsidRPr="00D06DB2" w14:paraId="4AE2ED31" w14:textId="77777777" w:rsidTr="00FD1088">
        <w:tc>
          <w:tcPr>
            <w:tcW w:w="4648" w:type="dxa"/>
            <w:vAlign w:val="center"/>
          </w:tcPr>
          <w:p w14:paraId="202455F4" w14:textId="635CE13C" w:rsidR="00C475B5" w:rsidRPr="00D06DB2" w:rsidRDefault="005B496D" w:rsidP="00165AC4">
            <w:pPr>
              <w:spacing w:after="80" w:line="240" w:lineRule="auto"/>
              <w:rPr>
                <w:rFonts w:ascii="Arial" w:hAnsi="Arial" w:cs="Arial"/>
                <w:sz w:val="17"/>
                <w:szCs w:val="17"/>
              </w:rPr>
            </w:pPr>
            <w:r w:rsidRPr="00D06DB2">
              <w:rPr>
                <w:rFonts w:ascii="Arial" w:hAnsi="Arial" w:cs="Arial"/>
                <w:sz w:val="17"/>
                <w:szCs w:val="17"/>
              </w:rPr>
              <w:t xml:space="preserve">Planned </w:t>
            </w:r>
            <w:r w:rsidR="00165AC4" w:rsidRPr="00D06DB2">
              <w:rPr>
                <w:rFonts w:ascii="Arial" w:hAnsi="Arial" w:cs="Arial"/>
                <w:sz w:val="17"/>
                <w:szCs w:val="17"/>
              </w:rPr>
              <w:t>I</w:t>
            </w:r>
            <w:r w:rsidR="00F06F9E" w:rsidRPr="00D06DB2">
              <w:rPr>
                <w:rFonts w:ascii="Arial" w:hAnsi="Arial" w:cs="Arial"/>
                <w:sz w:val="17"/>
                <w:szCs w:val="17"/>
              </w:rPr>
              <w:t>ssu</w:t>
            </w:r>
            <w:r w:rsidR="00165AC4" w:rsidRPr="00D06DB2">
              <w:rPr>
                <w:rFonts w:ascii="Arial" w:hAnsi="Arial" w:cs="Arial"/>
                <w:sz w:val="17"/>
                <w:szCs w:val="17"/>
              </w:rPr>
              <w:t>e D</w:t>
            </w:r>
            <w:r w:rsidR="00F06F9E" w:rsidRPr="00D06DB2">
              <w:rPr>
                <w:rFonts w:ascii="Arial" w:hAnsi="Arial" w:cs="Arial"/>
                <w:sz w:val="17"/>
                <w:szCs w:val="17"/>
              </w:rPr>
              <w:t>ate</w:t>
            </w:r>
            <w:r w:rsidRPr="00D06DB2">
              <w:rPr>
                <w:rFonts w:ascii="Arial" w:hAnsi="Arial" w:cs="Arial"/>
                <w:sz w:val="17"/>
                <w:szCs w:val="17"/>
              </w:rPr>
              <w:t xml:space="preserve"> of the First Tranche of Bonds</w:t>
            </w:r>
            <w:r w:rsidR="00C475B5" w:rsidRPr="00D06DB2">
              <w:rPr>
                <w:rFonts w:ascii="Arial" w:hAnsi="Arial" w:cs="Arial"/>
                <w:sz w:val="17"/>
                <w:szCs w:val="17"/>
              </w:rPr>
              <w:t>:</w:t>
            </w:r>
          </w:p>
        </w:tc>
        <w:tc>
          <w:tcPr>
            <w:tcW w:w="4850" w:type="dxa"/>
            <w:vAlign w:val="center"/>
          </w:tcPr>
          <w:p w14:paraId="2D024377" w14:textId="77777777" w:rsidR="00C475B5" w:rsidRPr="00D06DB2" w:rsidRDefault="00C72EA6" w:rsidP="007706FC">
            <w:pPr>
              <w:spacing w:after="80" w:line="240" w:lineRule="auto"/>
              <w:rPr>
                <w:rFonts w:ascii="Arial" w:hAnsi="Arial" w:cs="Arial"/>
                <w:sz w:val="17"/>
                <w:szCs w:val="17"/>
              </w:rPr>
            </w:pPr>
            <w:r w:rsidRPr="00D06DB2">
              <w:rPr>
                <w:rFonts w:ascii="Arial" w:eastAsia="Times New Roman" w:hAnsi="Arial" w:cs="Arial"/>
                <w:sz w:val="17"/>
                <w:szCs w:val="17"/>
                <w:lang w:eastAsia="hr-HR"/>
              </w:rPr>
              <w:t>15</w:t>
            </w:r>
            <w:r w:rsidR="007706FC" w:rsidRPr="00D06DB2">
              <w:rPr>
                <w:rFonts w:ascii="Arial" w:eastAsia="Times New Roman" w:hAnsi="Arial" w:cs="Arial"/>
                <w:sz w:val="17"/>
                <w:szCs w:val="17"/>
                <w:lang w:eastAsia="hr-HR"/>
              </w:rPr>
              <w:t xml:space="preserve"> July </w:t>
            </w:r>
            <w:r w:rsidR="00115DD9" w:rsidRPr="00D06DB2">
              <w:rPr>
                <w:rFonts w:ascii="Arial" w:hAnsi="Arial" w:cs="Arial"/>
                <w:sz w:val="17"/>
                <w:szCs w:val="17"/>
              </w:rPr>
              <w:t>2016</w:t>
            </w:r>
          </w:p>
        </w:tc>
      </w:tr>
      <w:tr w:rsidR="00C475B5" w:rsidRPr="00D06DB2" w14:paraId="3B3866B5" w14:textId="77777777" w:rsidTr="00115DD9">
        <w:tc>
          <w:tcPr>
            <w:tcW w:w="4648" w:type="dxa"/>
            <w:tcBorders>
              <w:bottom w:val="single" w:sz="4" w:space="0" w:color="auto"/>
            </w:tcBorders>
            <w:vAlign w:val="center"/>
          </w:tcPr>
          <w:p w14:paraId="7EB25D25" w14:textId="527AF7C1" w:rsidR="00C475B5" w:rsidRPr="00D06DB2" w:rsidRDefault="005B496D" w:rsidP="00165AC4">
            <w:pPr>
              <w:spacing w:after="80" w:line="240" w:lineRule="auto"/>
              <w:rPr>
                <w:rFonts w:ascii="Arial" w:hAnsi="Arial" w:cs="Arial"/>
                <w:sz w:val="17"/>
                <w:szCs w:val="17"/>
              </w:rPr>
            </w:pPr>
            <w:r w:rsidRPr="00D06DB2">
              <w:rPr>
                <w:rFonts w:ascii="Arial" w:hAnsi="Arial" w:cs="Arial"/>
                <w:sz w:val="17"/>
                <w:szCs w:val="17"/>
              </w:rPr>
              <w:t xml:space="preserve">Planned </w:t>
            </w:r>
            <w:r w:rsidR="00F06F9E" w:rsidRPr="00D06DB2">
              <w:rPr>
                <w:rFonts w:ascii="Arial" w:hAnsi="Arial" w:cs="Arial"/>
                <w:sz w:val="17"/>
                <w:szCs w:val="17"/>
              </w:rPr>
              <w:t>M</w:t>
            </w:r>
            <w:r w:rsidR="00D612DA" w:rsidRPr="00D06DB2">
              <w:rPr>
                <w:rFonts w:ascii="Arial" w:hAnsi="Arial" w:cs="Arial"/>
                <w:sz w:val="17"/>
                <w:szCs w:val="17"/>
              </w:rPr>
              <w:t xml:space="preserve">aturity </w:t>
            </w:r>
            <w:r w:rsidR="00165AC4" w:rsidRPr="00D06DB2">
              <w:rPr>
                <w:rFonts w:ascii="Arial" w:hAnsi="Arial" w:cs="Arial"/>
                <w:sz w:val="17"/>
                <w:szCs w:val="17"/>
              </w:rPr>
              <w:t>Date</w:t>
            </w:r>
            <w:r w:rsidRPr="00D06DB2">
              <w:rPr>
                <w:rFonts w:ascii="Arial" w:hAnsi="Arial" w:cs="Arial"/>
                <w:sz w:val="17"/>
                <w:szCs w:val="17"/>
              </w:rPr>
              <w:t xml:space="preserve"> of Bonds</w:t>
            </w:r>
            <w:r w:rsidR="00C475B5" w:rsidRPr="00D06DB2">
              <w:rPr>
                <w:rFonts w:ascii="Arial" w:hAnsi="Arial" w:cs="Arial"/>
                <w:sz w:val="17"/>
                <w:szCs w:val="17"/>
              </w:rPr>
              <w:t>:</w:t>
            </w:r>
          </w:p>
        </w:tc>
        <w:tc>
          <w:tcPr>
            <w:tcW w:w="4850" w:type="dxa"/>
            <w:tcBorders>
              <w:bottom w:val="single" w:sz="4" w:space="0" w:color="auto"/>
            </w:tcBorders>
            <w:vAlign w:val="center"/>
          </w:tcPr>
          <w:p w14:paraId="1BAC474F" w14:textId="77777777" w:rsidR="00C475B5" w:rsidRPr="00D06DB2" w:rsidRDefault="00C72EA6" w:rsidP="0050124E">
            <w:pPr>
              <w:spacing w:after="80" w:line="240" w:lineRule="auto"/>
              <w:rPr>
                <w:rFonts w:ascii="Arial" w:hAnsi="Arial" w:cs="Arial"/>
                <w:sz w:val="17"/>
                <w:szCs w:val="17"/>
              </w:rPr>
            </w:pPr>
            <w:r w:rsidRPr="00D06DB2">
              <w:rPr>
                <w:rFonts w:ascii="Arial" w:eastAsia="Times New Roman" w:hAnsi="Arial" w:cs="Arial"/>
                <w:sz w:val="17"/>
                <w:szCs w:val="17"/>
                <w:lang w:eastAsia="hr-HR"/>
              </w:rPr>
              <w:t>15</w:t>
            </w:r>
            <w:r w:rsidR="00883E21" w:rsidRPr="00D06DB2">
              <w:rPr>
                <w:rFonts w:ascii="Arial" w:eastAsia="Times New Roman" w:hAnsi="Arial" w:cs="Arial"/>
                <w:sz w:val="17"/>
                <w:szCs w:val="17"/>
                <w:lang w:eastAsia="hr-HR"/>
              </w:rPr>
              <w:t xml:space="preserve"> July</w:t>
            </w:r>
            <w:r w:rsidR="006C1A63" w:rsidRPr="00D06DB2">
              <w:rPr>
                <w:rFonts w:ascii="Arial" w:eastAsia="Times New Roman" w:hAnsi="Arial" w:cs="Arial"/>
                <w:sz w:val="17"/>
                <w:szCs w:val="17"/>
                <w:lang w:eastAsia="hr-HR"/>
              </w:rPr>
              <w:t xml:space="preserve"> </w:t>
            </w:r>
            <w:r w:rsidR="003B0B1D" w:rsidRPr="00D06DB2">
              <w:rPr>
                <w:rFonts w:ascii="Arial" w:hAnsi="Arial" w:cs="Arial"/>
                <w:sz w:val="17"/>
                <w:szCs w:val="17"/>
              </w:rPr>
              <w:t>2023</w:t>
            </w:r>
          </w:p>
        </w:tc>
      </w:tr>
      <w:tr w:rsidR="00115DD9" w:rsidRPr="00D06DB2" w14:paraId="54AA5D00" w14:textId="77777777" w:rsidTr="00115DD9">
        <w:tc>
          <w:tcPr>
            <w:tcW w:w="4648" w:type="dxa"/>
            <w:tcBorders>
              <w:top w:val="single" w:sz="4" w:space="0" w:color="auto"/>
              <w:left w:val="single" w:sz="4" w:space="0" w:color="auto"/>
              <w:bottom w:val="single" w:sz="4" w:space="0" w:color="auto"/>
              <w:right w:val="single" w:sz="4" w:space="0" w:color="auto"/>
            </w:tcBorders>
            <w:shd w:val="clear" w:color="auto" w:fill="FFFFFF"/>
            <w:vAlign w:val="center"/>
          </w:tcPr>
          <w:p w14:paraId="7DC912C1" w14:textId="32AF7439" w:rsidR="00115DD9" w:rsidRPr="00D06DB2" w:rsidRDefault="0094311C" w:rsidP="005B496D">
            <w:pPr>
              <w:spacing w:after="80" w:line="240" w:lineRule="auto"/>
              <w:rPr>
                <w:rFonts w:ascii="Arial" w:hAnsi="Arial" w:cs="Arial"/>
                <w:sz w:val="17"/>
                <w:szCs w:val="17"/>
              </w:rPr>
            </w:pPr>
            <w:r w:rsidRPr="00D06DB2">
              <w:rPr>
                <w:rFonts w:ascii="Arial" w:hAnsi="Arial" w:cs="Arial"/>
                <w:sz w:val="17"/>
                <w:szCs w:val="17"/>
              </w:rPr>
              <w:t>Ranking</w:t>
            </w:r>
            <w:r w:rsidR="005B496D" w:rsidRPr="00D06DB2">
              <w:rPr>
                <w:rFonts w:ascii="Arial" w:hAnsi="Arial" w:cs="Arial"/>
                <w:sz w:val="17"/>
                <w:szCs w:val="17"/>
              </w:rPr>
              <w:t xml:space="preserve"> of Bonds</w:t>
            </w:r>
            <w:r w:rsidR="00115DD9" w:rsidRPr="00D06DB2">
              <w:rPr>
                <w:rFonts w:ascii="Arial" w:hAnsi="Arial" w:cs="Arial"/>
                <w:sz w:val="17"/>
                <w:szCs w:val="17"/>
              </w:rPr>
              <w:t>:</w:t>
            </w:r>
          </w:p>
        </w:tc>
        <w:tc>
          <w:tcPr>
            <w:tcW w:w="4850" w:type="dxa"/>
            <w:tcBorders>
              <w:top w:val="single" w:sz="4" w:space="0" w:color="auto"/>
              <w:left w:val="single" w:sz="4" w:space="0" w:color="auto"/>
              <w:bottom w:val="single" w:sz="4" w:space="0" w:color="auto"/>
              <w:right w:val="single" w:sz="4" w:space="0" w:color="auto"/>
            </w:tcBorders>
            <w:shd w:val="clear" w:color="auto" w:fill="FFFFFF"/>
            <w:vAlign w:val="center"/>
          </w:tcPr>
          <w:p w14:paraId="25E1709F" w14:textId="4E77D923" w:rsidR="0050124E" w:rsidRPr="00D06DB2" w:rsidRDefault="00883E21" w:rsidP="004F63BD">
            <w:pPr>
              <w:spacing w:after="80" w:line="240" w:lineRule="auto"/>
              <w:jc w:val="both"/>
              <w:rPr>
                <w:rFonts w:ascii="Arial" w:eastAsia="MS Gothic" w:hAnsi="Arial" w:cs="Arial"/>
                <w:b/>
                <w:bCs/>
                <w:color w:val="4F81BD"/>
                <w:sz w:val="17"/>
                <w:szCs w:val="17"/>
              </w:rPr>
            </w:pPr>
            <w:r w:rsidRPr="00D06DB2">
              <w:rPr>
                <w:rFonts w:ascii="Arial" w:hAnsi="Arial" w:cs="Arial"/>
                <w:color w:val="222222"/>
                <w:sz w:val="17"/>
                <w:szCs w:val="17"/>
              </w:rPr>
              <w:t>B</w:t>
            </w:r>
            <w:r w:rsidR="007706FC" w:rsidRPr="00D06DB2">
              <w:rPr>
                <w:rFonts w:ascii="Arial" w:hAnsi="Arial" w:cs="Arial"/>
                <w:color w:val="222222"/>
                <w:sz w:val="17"/>
                <w:szCs w:val="17"/>
              </w:rPr>
              <w:t xml:space="preserve">onds are direct and unconditional </w:t>
            </w:r>
            <w:r w:rsidR="0050124E" w:rsidRPr="00D06DB2">
              <w:rPr>
                <w:rFonts w:ascii="Arial" w:hAnsi="Arial" w:cs="Arial"/>
                <w:color w:val="222222"/>
                <w:sz w:val="17"/>
                <w:szCs w:val="17"/>
              </w:rPr>
              <w:t>liability</w:t>
            </w:r>
            <w:r w:rsidR="007706FC" w:rsidRPr="00D06DB2">
              <w:rPr>
                <w:rFonts w:ascii="Arial" w:hAnsi="Arial" w:cs="Arial"/>
                <w:color w:val="222222"/>
                <w:sz w:val="17"/>
                <w:szCs w:val="17"/>
              </w:rPr>
              <w:t xml:space="preserve"> of the Issuer, secured by </w:t>
            </w:r>
            <w:r w:rsidR="007E13C6" w:rsidRPr="00D06DB2">
              <w:rPr>
                <w:rFonts w:ascii="Arial" w:hAnsi="Arial" w:cs="Arial"/>
                <w:color w:val="222222"/>
                <w:sz w:val="17"/>
                <w:szCs w:val="17"/>
              </w:rPr>
              <w:t xml:space="preserve">the </w:t>
            </w:r>
            <w:r w:rsidR="007706FC" w:rsidRPr="00D06DB2">
              <w:rPr>
                <w:rFonts w:ascii="Arial" w:hAnsi="Arial" w:cs="Arial"/>
                <w:color w:val="222222"/>
                <w:sz w:val="17"/>
                <w:szCs w:val="17"/>
              </w:rPr>
              <w:t xml:space="preserve">guarantee, mutually equal and at least </w:t>
            </w:r>
            <w:r w:rsidRPr="00D06DB2">
              <w:rPr>
                <w:rFonts w:ascii="Arial" w:hAnsi="Arial" w:cs="Arial"/>
                <w:color w:val="222222"/>
                <w:sz w:val="17"/>
                <w:szCs w:val="17"/>
              </w:rPr>
              <w:t xml:space="preserve">of </w:t>
            </w:r>
            <w:r w:rsidR="007706FC" w:rsidRPr="00D06DB2">
              <w:rPr>
                <w:rFonts w:ascii="Arial" w:hAnsi="Arial" w:cs="Arial"/>
                <w:color w:val="222222"/>
                <w:sz w:val="17"/>
                <w:szCs w:val="17"/>
              </w:rPr>
              <w:t xml:space="preserve">equal rank (pari passu) with all other present and future, </w:t>
            </w:r>
            <w:r w:rsidRPr="00D06DB2">
              <w:rPr>
                <w:rFonts w:ascii="Arial" w:hAnsi="Arial" w:cs="Arial"/>
                <w:color w:val="222222"/>
                <w:sz w:val="17"/>
                <w:szCs w:val="17"/>
              </w:rPr>
              <w:t>unsubordinated</w:t>
            </w:r>
            <w:r w:rsidR="0050124E" w:rsidRPr="00D06DB2">
              <w:rPr>
                <w:rFonts w:ascii="Arial" w:hAnsi="Arial" w:cs="Arial"/>
                <w:color w:val="222222"/>
                <w:sz w:val="17"/>
                <w:szCs w:val="17"/>
              </w:rPr>
              <w:t xml:space="preserve"> liabilities </w:t>
            </w:r>
            <w:r w:rsidR="007706FC" w:rsidRPr="00D06DB2">
              <w:rPr>
                <w:rFonts w:ascii="Arial" w:hAnsi="Arial" w:cs="Arial"/>
                <w:color w:val="222222"/>
                <w:sz w:val="17"/>
                <w:szCs w:val="17"/>
              </w:rPr>
              <w:t>of the Issuer</w:t>
            </w:r>
            <w:r w:rsidR="0050124E" w:rsidRPr="00D06DB2">
              <w:rPr>
                <w:rFonts w:ascii="Arial" w:hAnsi="Arial" w:cs="Arial"/>
                <w:color w:val="222222"/>
                <w:sz w:val="17"/>
                <w:szCs w:val="17"/>
              </w:rPr>
              <w:t xml:space="preserve"> secured with similar instrument</w:t>
            </w:r>
            <w:r w:rsidR="007706FC" w:rsidRPr="00D06DB2">
              <w:rPr>
                <w:rFonts w:ascii="Arial" w:hAnsi="Arial" w:cs="Arial"/>
                <w:color w:val="222222"/>
                <w:sz w:val="17"/>
                <w:szCs w:val="17"/>
              </w:rPr>
              <w:t xml:space="preserve">, except </w:t>
            </w:r>
            <w:r w:rsidR="0050124E" w:rsidRPr="00D06DB2">
              <w:rPr>
                <w:rFonts w:ascii="Arial" w:hAnsi="Arial" w:cs="Arial"/>
                <w:color w:val="222222"/>
                <w:sz w:val="17"/>
                <w:szCs w:val="17"/>
              </w:rPr>
              <w:t>liabilities</w:t>
            </w:r>
            <w:r w:rsidR="007706FC" w:rsidRPr="00D06DB2">
              <w:rPr>
                <w:rFonts w:ascii="Arial" w:hAnsi="Arial" w:cs="Arial"/>
                <w:color w:val="222222"/>
                <w:sz w:val="17"/>
                <w:szCs w:val="17"/>
              </w:rPr>
              <w:t xml:space="preserve"> which</w:t>
            </w:r>
            <w:r w:rsidRPr="00D06DB2">
              <w:rPr>
                <w:rFonts w:ascii="Arial" w:hAnsi="Arial" w:cs="Arial"/>
                <w:color w:val="222222"/>
                <w:sz w:val="17"/>
                <w:szCs w:val="17"/>
              </w:rPr>
              <w:t xml:space="preserve"> might</w:t>
            </w:r>
            <w:r w:rsidR="007706FC" w:rsidRPr="00D06DB2">
              <w:rPr>
                <w:rFonts w:ascii="Arial" w:hAnsi="Arial" w:cs="Arial"/>
                <w:color w:val="222222"/>
                <w:sz w:val="17"/>
                <w:szCs w:val="17"/>
              </w:rPr>
              <w:t xml:space="preserve"> have priority </w:t>
            </w:r>
            <w:r w:rsidR="0050124E" w:rsidRPr="00D06DB2">
              <w:rPr>
                <w:rFonts w:ascii="Arial" w:hAnsi="Arial" w:cs="Arial"/>
                <w:color w:val="222222"/>
                <w:sz w:val="17"/>
                <w:szCs w:val="17"/>
              </w:rPr>
              <w:t>pursuant to</w:t>
            </w:r>
            <w:r w:rsidR="007706FC" w:rsidRPr="00D06DB2">
              <w:rPr>
                <w:rFonts w:ascii="Arial" w:hAnsi="Arial" w:cs="Arial"/>
                <w:color w:val="222222"/>
                <w:sz w:val="17"/>
                <w:szCs w:val="17"/>
              </w:rPr>
              <w:t xml:space="preserve"> mandatory re</w:t>
            </w:r>
            <w:r w:rsidRPr="00D06DB2">
              <w:rPr>
                <w:rFonts w:ascii="Arial" w:hAnsi="Arial" w:cs="Arial"/>
                <w:color w:val="222222"/>
                <w:sz w:val="17"/>
                <w:szCs w:val="17"/>
              </w:rPr>
              <w:t>gulations.</w:t>
            </w:r>
          </w:p>
        </w:tc>
      </w:tr>
      <w:tr w:rsidR="00115DD9" w:rsidRPr="00D06DB2" w14:paraId="5A2CDDFC" w14:textId="77777777" w:rsidTr="00115DD9">
        <w:tc>
          <w:tcPr>
            <w:tcW w:w="4648" w:type="dxa"/>
            <w:tcBorders>
              <w:top w:val="single" w:sz="4" w:space="0" w:color="auto"/>
              <w:left w:val="single" w:sz="4" w:space="0" w:color="auto"/>
              <w:bottom w:val="single" w:sz="4" w:space="0" w:color="auto"/>
              <w:right w:val="single" w:sz="4" w:space="0" w:color="auto"/>
            </w:tcBorders>
            <w:shd w:val="clear" w:color="auto" w:fill="FFFFFF"/>
            <w:vAlign w:val="center"/>
          </w:tcPr>
          <w:p w14:paraId="26BEAFA7" w14:textId="77777777" w:rsidR="00115DD9" w:rsidRPr="00D06DB2" w:rsidRDefault="007706FC" w:rsidP="00B80686">
            <w:pPr>
              <w:spacing w:after="80" w:line="240" w:lineRule="auto"/>
              <w:rPr>
                <w:rFonts w:ascii="Arial" w:hAnsi="Arial" w:cs="Arial"/>
                <w:sz w:val="17"/>
                <w:szCs w:val="17"/>
              </w:rPr>
            </w:pPr>
            <w:r w:rsidRPr="00D06DB2">
              <w:rPr>
                <w:rFonts w:ascii="Arial" w:hAnsi="Arial" w:cs="Arial"/>
                <w:sz w:val="17"/>
                <w:szCs w:val="17"/>
              </w:rPr>
              <w:t>Security</w:t>
            </w:r>
            <w:r w:rsidR="00115DD9" w:rsidRPr="00D06DB2">
              <w:rPr>
                <w:rFonts w:ascii="Arial" w:hAnsi="Arial" w:cs="Arial"/>
                <w:sz w:val="17"/>
                <w:szCs w:val="17"/>
              </w:rPr>
              <w:t>:</w:t>
            </w:r>
          </w:p>
        </w:tc>
        <w:tc>
          <w:tcPr>
            <w:tcW w:w="4850" w:type="dxa"/>
            <w:tcBorders>
              <w:top w:val="single" w:sz="4" w:space="0" w:color="auto"/>
              <w:left w:val="single" w:sz="4" w:space="0" w:color="auto"/>
              <w:bottom w:val="single" w:sz="4" w:space="0" w:color="auto"/>
              <w:right w:val="single" w:sz="4" w:space="0" w:color="auto"/>
            </w:tcBorders>
            <w:shd w:val="clear" w:color="auto" w:fill="FFFFFF"/>
            <w:vAlign w:val="center"/>
          </w:tcPr>
          <w:p w14:paraId="7C656DA9" w14:textId="77777777" w:rsidR="007706FC" w:rsidRPr="00D06DB2" w:rsidRDefault="004E4AF7" w:rsidP="004E4AF7">
            <w:pPr>
              <w:spacing w:after="80" w:line="240" w:lineRule="auto"/>
              <w:jc w:val="both"/>
              <w:rPr>
                <w:rFonts w:ascii="Arial" w:hAnsi="Arial" w:cs="Arial"/>
                <w:sz w:val="17"/>
                <w:szCs w:val="17"/>
              </w:rPr>
            </w:pPr>
            <w:r w:rsidRPr="00D06DB2">
              <w:rPr>
                <w:rFonts w:ascii="Arial" w:hAnsi="Arial" w:cs="Arial"/>
                <w:sz w:val="17"/>
                <w:szCs w:val="17"/>
              </w:rPr>
              <w:t xml:space="preserve">Unconditional, </w:t>
            </w:r>
            <w:r w:rsidR="007706FC" w:rsidRPr="00D06DB2">
              <w:rPr>
                <w:rFonts w:ascii="Arial" w:hAnsi="Arial" w:cs="Arial"/>
                <w:sz w:val="17"/>
                <w:szCs w:val="17"/>
              </w:rPr>
              <w:t>irrevocable</w:t>
            </w:r>
            <w:r w:rsidRPr="00D06DB2">
              <w:rPr>
                <w:rFonts w:ascii="Arial" w:hAnsi="Arial" w:cs="Arial"/>
                <w:sz w:val="17"/>
                <w:szCs w:val="17"/>
              </w:rPr>
              <w:t xml:space="preserve"> and joint</w:t>
            </w:r>
            <w:r w:rsidR="006B3B62" w:rsidRPr="00D06DB2">
              <w:rPr>
                <w:rFonts w:ascii="Arial" w:hAnsi="Arial" w:cs="Arial"/>
                <w:sz w:val="17"/>
                <w:szCs w:val="17"/>
              </w:rPr>
              <w:t xml:space="preserve"> guarantee</w:t>
            </w:r>
            <w:r w:rsidR="007706FC" w:rsidRPr="00D06DB2">
              <w:rPr>
                <w:rFonts w:ascii="Arial" w:hAnsi="Arial" w:cs="Arial"/>
                <w:sz w:val="17"/>
                <w:szCs w:val="17"/>
              </w:rPr>
              <w:t xml:space="preserve"> of the City of Zagreb</w:t>
            </w:r>
          </w:p>
        </w:tc>
      </w:tr>
      <w:tr w:rsidR="00115DD9" w:rsidRPr="00D06DB2" w14:paraId="5CDF4B0C" w14:textId="77777777" w:rsidTr="00115DD9">
        <w:tc>
          <w:tcPr>
            <w:tcW w:w="4648" w:type="dxa"/>
            <w:tcBorders>
              <w:top w:val="single" w:sz="4" w:space="0" w:color="auto"/>
              <w:left w:val="single" w:sz="4" w:space="0" w:color="auto"/>
              <w:bottom w:val="single" w:sz="4" w:space="0" w:color="auto"/>
              <w:right w:val="single" w:sz="4" w:space="0" w:color="auto"/>
            </w:tcBorders>
            <w:shd w:val="clear" w:color="auto" w:fill="FFFFFF"/>
            <w:vAlign w:val="center"/>
          </w:tcPr>
          <w:p w14:paraId="064CF47A" w14:textId="77777777" w:rsidR="00115DD9" w:rsidRPr="00D06DB2" w:rsidRDefault="00165AC4" w:rsidP="00B80686">
            <w:pPr>
              <w:spacing w:after="80" w:line="240" w:lineRule="auto"/>
              <w:rPr>
                <w:rFonts w:ascii="Arial" w:hAnsi="Arial" w:cs="Arial"/>
                <w:sz w:val="17"/>
                <w:szCs w:val="17"/>
              </w:rPr>
            </w:pPr>
            <w:r w:rsidRPr="00D06DB2">
              <w:rPr>
                <w:rFonts w:ascii="Arial" w:hAnsi="Arial" w:cs="Arial"/>
                <w:sz w:val="17"/>
                <w:szCs w:val="17"/>
              </w:rPr>
              <w:t>Listing</w:t>
            </w:r>
            <w:r w:rsidR="00115DD9" w:rsidRPr="00D06DB2">
              <w:rPr>
                <w:rFonts w:ascii="Arial" w:hAnsi="Arial" w:cs="Arial"/>
                <w:sz w:val="17"/>
                <w:szCs w:val="17"/>
              </w:rPr>
              <w:t>:</w:t>
            </w:r>
          </w:p>
        </w:tc>
        <w:tc>
          <w:tcPr>
            <w:tcW w:w="4850" w:type="dxa"/>
            <w:tcBorders>
              <w:top w:val="single" w:sz="4" w:space="0" w:color="auto"/>
              <w:left w:val="single" w:sz="4" w:space="0" w:color="auto"/>
              <w:bottom w:val="single" w:sz="4" w:space="0" w:color="auto"/>
              <w:right w:val="single" w:sz="4" w:space="0" w:color="auto"/>
            </w:tcBorders>
            <w:shd w:val="clear" w:color="auto" w:fill="FFFFFF"/>
            <w:vAlign w:val="center"/>
          </w:tcPr>
          <w:p w14:paraId="514B9D53" w14:textId="77777777" w:rsidR="00115DD9" w:rsidRPr="00D06DB2" w:rsidRDefault="00115DD9" w:rsidP="00797099">
            <w:pPr>
              <w:spacing w:after="80" w:line="240" w:lineRule="auto"/>
              <w:rPr>
                <w:rFonts w:ascii="Arial" w:hAnsi="Arial" w:cs="Arial"/>
                <w:sz w:val="17"/>
                <w:szCs w:val="17"/>
              </w:rPr>
            </w:pPr>
            <w:r w:rsidRPr="00D06DB2">
              <w:rPr>
                <w:rFonts w:ascii="Arial" w:hAnsi="Arial" w:cs="Arial"/>
                <w:sz w:val="17"/>
                <w:szCs w:val="17"/>
              </w:rPr>
              <w:t>Službeno tržište Zagrebačke burze d.d.</w:t>
            </w:r>
            <w:r w:rsidR="007706FC" w:rsidRPr="00D06DB2">
              <w:rPr>
                <w:rFonts w:ascii="Arial" w:hAnsi="Arial" w:cs="Arial"/>
                <w:sz w:val="17"/>
                <w:szCs w:val="17"/>
              </w:rPr>
              <w:t>/Official Market of the Zagreb Stock Exchange Ltd.</w:t>
            </w:r>
          </w:p>
        </w:tc>
      </w:tr>
      <w:tr w:rsidR="00115DD9" w:rsidRPr="00D06DB2" w14:paraId="11211525" w14:textId="77777777" w:rsidTr="00115DD9">
        <w:tc>
          <w:tcPr>
            <w:tcW w:w="4648" w:type="dxa"/>
            <w:tcBorders>
              <w:top w:val="single" w:sz="4" w:space="0" w:color="auto"/>
              <w:left w:val="single" w:sz="4" w:space="0" w:color="auto"/>
              <w:bottom w:val="single" w:sz="4" w:space="0" w:color="auto"/>
              <w:right w:val="single" w:sz="4" w:space="0" w:color="auto"/>
            </w:tcBorders>
            <w:shd w:val="clear" w:color="auto" w:fill="FFFFFF"/>
            <w:vAlign w:val="center"/>
          </w:tcPr>
          <w:p w14:paraId="7D4EF9A7" w14:textId="77777777" w:rsidR="00115DD9" w:rsidRPr="00D06DB2" w:rsidRDefault="009B32B8" w:rsidP="007706FC">
            <w:pPr>
              <w:spacing w:after="80" w:line="240" w:lineRule="auto"/>
              <w:rPr>
                <w:rFonts w:ascii="Arial" w:hAnsi="Arial" w:cs="Arial"/>
                <w:sz w:val="17"/>
                <w:szCs w:val="17"/>
              </w:rPr>
            </w:pPr>
            <w:r w:rsidRPr="00D06DB2">
              <w:rPr>
                <w:rFonts w:ascii="Arial" w:hAnsi="Arial" w:cs="Arial"/>
                <w:sz w:val="17"/>
                <w:szCs w:val="17"/>
              </w:rPr>
              <w:t>Registrar</w:t>
            </w:r>
            <w:r w:rsidR="00013BE7" w:rsidRPr="00D06DB2">
              <w:rPr>
                <w:rFonts w:ascii="Arial" w:hAnsi="Arial" w:cs="Arial"/>
                <w:sz w:val="17"/>
                <w:szCs w:val="17"/>
              </w:rPr>
              <w:t>, Clearing System</w:t>
            </w:r>
            <w:r w:rsidRPr="00D06DB2">
              <w:rPr>
                <w:rFonts w:ascii="Arial" w:hAnsi="Arial" w:cs="Arial"/>
                <w:sz w:val="17"/>
                <w:szCs w:val="17"/>
              </w:rPr>
              <w:t xml:space="preserve"> and Paying Agent</w:t>
            </w:r>
            <w:r w:rsidR="00115DD9" w:rsidRPr="00D06DB2">
              <w:rPr>
                <w:rFonts w:ascii="Arial" w:hAnsi="Arial" w:cs="Arial"/>
                <w:sz w:val="17"/>
                <w:szCs w:val="17"/>
              </w:rPr>
              <w:t>:</w:t>
            </w:r>
          </w:p>
        </w:tc>
        <w:tc>
          <w:tcPr>
            <w:tcW w:w="4850" w:type="dxa"/>
            <w:tcBorders>
              <w:top w:val="single" w:sz="4" w:space="0" w:color="auto"/>
              <w:left w:val="single" w:sz="4" w:space="0" w:color="auto"/>
              <w:bottom w:val="single" w:sz="4" w:space="0" w:color="auto"/>
              <w:right w:val="single" w:sz="4" w:space="0" w:color="auto"/>
            </w:tcBorders>
            <w:shd w:val="clear" w:color="auto" w:fill="FFFFFF"/>
            <w:vAlign w:val="center"/>
          </w:tcPr>
          <w:p w14:paraId="59CC63E4" w14:textId="77777777" w:rsidR="00115DD9" w:rsidRPr="00D06DB2" w:rsidRDefault="00115DD9" w:rsidP="003D4AF8">
            <w:pPr>
              <w:spacing w:after="80" w:line="240" w:lineRule="auto"/>
              <w:rPr>
                <w:rFonts w:ascii="Arial" w:hAnsi="Arial" w:cs="Arial"/>
                <w:sz w:val="17"/>
                <w:szCs w:val="17"/>
              </w:rPr>
            </w:pPr>
            <w:r w:rsidRPr="00D06DB2">
              <w:rPr>
                <w:rFonts w:ascii="Arial" w:hAnsi="Arial" w:cs="Arial"/>
                <w:sz w:val="17"/>
                <w:szCs w:val="17"/>
              </w:rPr>
              <w:t>Središnje klirinško depozitarno društvo d.d.</w:t>
            </w:r>
            <w:r w:rsidR="007706FC" w:rsidRPr="00D06DB2">
              <w:rPr>
                <w:rFonts w:ascii="Arial" w:hAnsi="Arial" w:cs="Arial"/>
                <w:sz w:val="17"/>
                <w:szCs w:val="17"/>
              </w:rPr>
              <w:t xml:space="preserve">/Central </w:t>
            </w:r>
            <w:r w:rsidR="003D4AF8" w:rsidRPr="00D06DB2">
              <w:rPr>
                <w:rFonts w:ascii="Arial" w:hAnsi="Arial" w:cs="Arial"/>
                <w:sz w:val="17"/>
                <w:szCs w:val="17"/>
              </w:rPr>
              <w:t xml:space="preserve">Depository </w:t>
            </w:r>
            <w:r w:rsidR="00471C2A" w:rsidRPr="00D06DB2">
              <w:rPr>
                <w:rFonts w:ascii="Arial" w:hAnsi="Arial" w:cs="Arial"/>
                <w:sz w:val="17"/>
                <w:szCs w:val="17"/>
              </w:rPr>
              <w:t>&amp;</w:t>
            </w:r>
            <w:r w:rsidR="003D4AF8" w:rsidRPr="00D06DB2">
              <w:rPr>
                <w:rFonts w:ascii="Arial" w:hAnsi="Arial" w:cs="Arial"/>
                <w:sz w:val="17"/>
                <w:szCs w:val="17"/>
              </w:rPr>
              <w:t xml:space="preserve"> </w:t>
            </w:r>
            <w:r w:rsidR="007706FC" w:rsidRPr="00D06DB2">
              <w:rPr>
                <w:rFonts w:ascii="Arial" w:hAnsi="Arial" w:cs="Arial"/>
                <w:sz w:val="17"/>
                <w:szCs w:val="17"/>
              </w:rPr>
              <w:t>Clearing Company Inc.</w:t>
            </w:r>
          </w:p>
        </w:tc>
      </w:tr>
      <w:tr w:rsidR="00A55E2F" w:rsidRPr="00D06DB2" w14:paraId="43BB42E1" w14:textId="77777777" w:rsidTr="00115DD9">
        <w:tc>
          <w:tcPr>
            <w:tcW w:w="4648" w:type="dxa"/>
            <w:tcBorders>
              <w:top w:val="single" w:sz="4" w:space="0" w:color="auto"/>
              <w:left w:val="single" w:sz="4" w:space="0" w:color="auto"/>
              <w:bottom w:val="single" w:sz="4" w:space="0" w:color="auto"/>
              <w:right w:val="single" w:sz="4" w:space="0" w:color="auto"/>
            </w:tcBorders>
            <w:shd w:val="clear" w:color="auto" w:fill="FFFFFF"/>
            <w:vAlign w:val="center"/>
          </w:tcPr>
          <w:p w14:paraId="3D34F4D3" w14:textId="77777777" w:rsidR="00A55E2F" w:rsidRPr="00D06DB2" w:rsidRDefault="00A53093" w:rsidP="0094311C">
            <w:pPr>
              <w:spacing w:after="80" w:line="240" w:lineRule="auto"/>
              <w:rPr>
                <w:rFonts w:ascii="Arial" w:hAnsi="Arial" w:cs="Arial"/>
                <w:sz w:val="17"/>
                <w:szCs w:val="17"/>
              </w:rPr>
            </w:pPr>
            <w:r w:rsidRPr="00D06DB2">
              <w:rPr>
                <w:rFonts w:ascii="Arial" w:hAnsi="Arial" w:cs="Arial"/>
                <w:sz w:val="17"/>
                <w:szCs w:val="17"/>
              </w:rPr>
              <w:t xml:space="preserve">Joint </w:t>
            </w:r>
            <w:r w:rsidR="0094311C" w:rsidRPr="00D06DB2">
              <w:rPr>
                <w:rFonts w:ascii="Arial" w:hAnsi="Arial" w:cs="Arial"/>
                <w:sz w:val="17"/>
                <w:szCs w:val="17"/>
              </w:rPr>
              <w:t>Lead Managers</w:t>
            </w:r>
            <w:r w:rsidR="00C12B95" w:rsidRPr="00D06DB2">
              <w:rPr>
                <w:rFonts w:ascii="Arial" w:hAnsi="Arial" w:cs="Arial"/>
                <w:sz w:val="17"/>
                <w:szCs w:val="17"/>
              </w:rPr>
              <w:t>:</w:t>
            </w:r>
          </w:p>
        </w:tc>
        <w:tc>
          <w:tcPr>
            <w:tcW w:w="4850" w:type="dxa"/>
            <w:tcBorders>
              <w:top w:val="single" w:sz="4" w:space="0" w:color="auto"/>
              <w:left w:val="single" w:sz="4" w:space="0" w:color="auto"/>
              <w:bottom w:val="single" w:sz="4" w:space="0" w:color="auto"/>
              <w:right w:val="single" w:sz="4" w:space="0" w:color="auto"/>
            </w:tcBorders>
            <w:shd w:val="clear" w:color="auto" w:fill="FFFFFF"/>
            <w:vAlign w:val="center"/>
          </w:tcPr>
          <w:p w14:paraId="33A107F6" w14:textId="77777777" w:rsidR="00A55E2F" w:rsidRPr="00D06DB2" w:rsidRDefault="00C12B95" w:rsidP="007E13C6">
            <w:pPr>
              <w:spacing w:after="80" w:line="240" w:lineRule="auto"/>
              <w:rPr>
                <w:rFonts w:ascii="Arial" w:hAnsi="Arial" w:cs="Arial"/>
                <w:sz w:val="17"/>
                <w:szCs w:val="17"/>
              </w:rPr>
            </w:pPr>
            <w:r w:rsidRPr="00D06DB2">
              <w:rPr>
                <w:rFonts w:ascii="Arial" w:hAnsi="Arial" w:cs="Arial"/>
                <w:sz w:val="17"/>
                <w:szCs w:val="17"/>
              </w:rPr>
              <w:t xml:space="preserve">Privredna banka Zagreb d.d., Zagreb, Radnička cesta 50, OIB: 02535697732 </w:t>
            </w:r>
            <w:r w:rsidR="007E13C6" w:rsidRPr="00D06DB2">
              <w:rPr>
                <w:rFonts w:ascii="Arial" w:hAnsi="Arial" w:cs="Arial"/>
                <w:sz w:val="17"/>
                <w:szCs w:val="17"/>
              </w:rPr>
              <w:t xml:space="preserve">and </w:t>
            </w:r>
            <w:r w:rsidRPr="00D06DB2">
              <w:rPr>
                <w:rFonts w:ascii="Arial" w:hAnsi="Arial" w:cs="Arial"/>
                <w:sz w:val="17"/>
                <w:szCs w:val="17"/>
              </w:rPr>
              <w:t>Zagrebačka banka d.d, Zagreb, Trg bana Josipa Jelačića 10, OIB: 92963223473</w:t>
            </w:r>
          </w:p>
        </w:tc>
      </w:tr>
      <w:tr w:rsidR="00CA58E9" w:rsidRPr="00D06DB2" w14:paraId="1FECC077" w14:textId="77777777" w:rsidTr="00115DD9">
        <w:tc>
          <w:tcPr>
            <w:tcW w:w="4648" w:type="dxa"/>
            <w:tcBorders>
              <w:top w:val="single" w:sz="4" w:space="0" w:color="auto"/>
              <w:left w:val="single" w:sz="4" w:space="0" w:color="auto"/>
              <w:bottom w:val="single" w:sz="4" w:space="0" w:color="auto"/>
              <w:right w:val="single" w:sz="4" w:space="0" w:color="auto"/>
            </w:tcBorders>
            <w:shd w:val="clear" w:color="auto" w:fill="FFFFFF"/>
            <w:vAlign w:val="center"/>
          </w:tcPr>
          <w:p w14:paraId="02019BC4" w14:textId="77777777" w:rsidR="00CA58E9" w:rsidRPr="00D06DB2" w:rsidRDefault="007E13C6" w:rsidP="00CA58E9">
            <w:pPr>
              <w:spacing w:after="80" w:line="240" w:lineRule="auto"/>
              <w:rPr>
                <w:rFonts w:ascii="Arial" w:hAnsi="Arial" w:cs="Arial"/>
                <w:sz w:val="17"/>
                <w:szCs w:val="17"/>
              </w:rPr>
            </w:pPr>
            <w:r w:rsidRPr="00D06DB2">
              <w:rPr>
                <w:rFonts w:ascii="Arial" w:hAnsi="Arial" w:cs="Arial"/>
                <w:sz w:val="17"/>
                <w:szCs w:val="17"/>
              </w:rPr>
              <w:t>Governing Law</w:t>
            </w:r>
            <w:r w:rsidR="00CA58E9" w:rsidRPr="00D06DB2">
              <w:rPr>
                <w:rFonts w:ascii="Arial" w:hAnsi="Arial" w:cs="Arial"/>
                <w:sz w:val="17"/>
                <w:szCs w:val="17"/>
              </w:rPr>
              <w:t>:</w:t>
            </w:r>
          </w:p>
        </w:tc>
        <w:tc>
          <w:tcPr>
            <w:tcW w:w="4850" w:type="dxa"/>
            <w:tcBorders>
              <w:top w:val="single" w:sz="4" w:space="0" w:color="auto"/>
              <w:left w:val="single" w:sz="4" w:space="0" w:color="auto"/>
              <w:bottom w:val="single" w:sz="4" w:space="0" w:color="auto"/>
              <w:right w:val="single" w:sz="4" w:space="0" w:color="auto"/>
            </w:tcBorders>
            <w:shd w:val="clear" w:color="auto" w:fill="FFFFFF"/>
            <w:vAlign w:val="center"/>
          </w:tcPr>
          <w:p w14:paraId="12C16282" w14:textId="77777777" w:rsidR="00CA58E9" w:rsidRPr="00D06DB2" w:rsidRDefault="007E13C6" w:rsidP="007E13C6">
            <w:pPr>
              <w:spacing w:after="80" w:line="240" w:lineRule="auto"/>
              <w:rPr>
                <w:rFonts w:ascii="Arial" w:hAnsi="Arial" w:cs="Arial"/>
                <w:sz w:val="17"/>
                <w:szCs w:val="17"/>
              </w:rPr>
            </w:pPr>
            <w:r w:rsidRPr="00D06DB2">
              <w:rPr>
                <w:rFonts w:ascii="Arial" w:hAnsi="Arial" w:cs="Arial"/>
                <w:sz w:val="17"/>
                <w:szCs w:val="17"/>
              </w:rPr>
              <w:t>The l</w:t>
            </w:r>
            <w:r w:rsidR="00EC46C5" w:rsidRPr="00D06DB2">
              <w:rPr>
                <w:rFonts w:ascii="Arial" w:hAnsi="Arial" w:cs="Arial"/>
                <w:sz w:val="17"/>
                <w:szCs w:val="17"/>
              </w:rPr>
              <w:t>aw</w:t>
            </w:r>
            <w:r w:rsidR="00B80686" w:rsidRPr="00D06DB2">
              <w:rPr>
                <w:rFonts w:ascii="Arial" w:hAnsi="Arial" w:cs="Arial"/>
                <w:sz w:val="17"/>
                <w:szCs w:val="17"/>
              </w:rPr>
              <w:t>s</w:t>
            </w:r>
            <w:r w:rsidR="00EC46C5" w:rsidRPr="00D06DB2">
              <w:rPr>
                <w:rFonts w:ascii="Arial" w:hAnsi="Arial" w:cs="Arial"/>
                <w:sz w:val="17"/>
                <w:szCs w:val="17"/>
              </w:rPr>
              <w:t xml:space="preserve"> of the</w:t>
            </w:r>
            <w:r w:rsidR="00CA58E9" w:rsidRPr="00D06DB2">
              <w:rPr>
                <w:rFonts w:ascii="Arial" w:hAnsi="Arial" w:cs="Arial"/>
                <w:sz w:val="17"/>
                <w:szCs w:val="17"/>
              </w:rPr>
              <w:t xml:space="preserve"> Republi</w:t>
            </w:r>
            <w:r w:rsidR="00EC46C5" w:rsidRPr="00D06DB2">
              <w:rPr>
                <w:rFonts w:ascii="Arial" w:hAnsi="Arial" w:cs="Arial"/>
                <w:sz w:val="17"/>
                <w:szCs w:val="17"/>
              </w:rPr>
              <w:t>c of Croatia</w:t>
            </w:r>
          </w:p>
        </w:tc>
      </w:tr>
    </w:tbl>
    <w:p w14:paraId="58A0584A" w14:textId="77777777" w:rsidR="00CA58E9" w:rsidRPr="0059170C" w:rsidRDefault="00CA58E9" w:rsidP="006956A2">
      <w:pPr>
        <w:autoSpaceDE w:val="0"/>
        <w:autoSpaceDN w:val="0"/>
        <w:adjustRightInd w:val="0"/>
        <w:spacing w:after="120" w:line="240" w:lineRule="auto"/>
        <w:rPr>
          <w:rFonts w:ascii="Arial" w:hAnsi="Arial" w:cs="Arial"/>
          <w:b/>
          <w:color w:val="000000"/>
          <w:sz w:val="18"/>
          <w:szCs w:val="18"/>
        </w:rPr>
      </w:pPr>
    </w:p>
    <w:p w14:paraId="1A67FE87" w14:textId="77777777" w:rsidR="006956A2" w:rsidRPr="0059170C" w:rsidRDefault="00C92A9A" w:rsidP="006956A2">
      <w:pPr>
        <w:autoSpaceDE w:val="0"/>
        <w:autoSpaceDN w:val="0"/>
        <w:adjustRightInd w:val="0"/>
        <w:spacing w:after="120" w:line="240" w:lineRule="auto"/>
        <w:rPr>
          <w:rFonts w:ascii="Arial" w:hAnsi="Arial" w:cs="Arial"/>
          <w:b/>
          <w:color w:val="000000"/>
          <w:sz w:val="18"/>
          <w:szCs w:val="18"/>
        </w:rPr>
      </w:pPr>
      <w:r w:rsidRPr="0059170C">
        <w:rPr>
          <w:rFonts w:ascii="Arial" w:hAnsi="Arial" w:cs="Arial"/>
          <w:b/>
          <w:color w:val="000000"/>
          <w:sz w:val="18"/>
          <w:szCs w:val="18"/>
        </w:rPr>
        <w:t>Subscriber</w:t>
      </w:r>
      <w:r w:rsidR="00D01CA9" w:rsidRPr="0059170C">
        <w:rPr>
          <w:rFonts w:ascii="Arial" w:hAnsi="Arial" w:cs="Arial"/>
          <w:b/>
          <w:color w:val="000000"/>
          <w:sz w:val="18"/>
          <w:szCs w:val="18"/>
        </w:rPr>
        <w:t xml:space="preserve"> (</w:t>
      </w:r>
      <w:r w:rsidR="007D1719">
        <w:rPr>
          <w:rFonts w:ascii="Arial" w:hAnsi="Arial" w:cs="Arial"/>
          <w:b/>
          <w:color w:val="000000"/>
          <w:sz w:val="18"/>
          <w:szCs w:val="18"/>
        </w:rPr>
        <w:t>I</w:t>
      </w:r>
      <w:r w:rsidR="007D1719" w:rsidRPr="0059170C">
        <w:rPr>
          <w:rFonts w:ascii="Arial" w:hAnsi="Arial" w:cs="Arial"/>
          <w:b/>
          <w:color w:val="000000"/>
          <w:sz w:val="18"/>
          <w:szCs w:val="18"/>
        </w:rPr>
        <w:t>nvestor</w:t>
      </w:r>
      <w:r w:rsidR="00D01CA9" w:rsidRPr="0059170C">
        <w:rPr>
          <w:rFonts w:ascii="Arial" w:hAnsi="Arial" w:cs="Arial"/>
          <w:b/>
          <w:color w:val="000000"/>
          <w:sz w:val="18"/>
          <w:szCs w:val="18"/>
        </w:rPr>
        <w:t>):</w:t>
      </w:r>
      <w:r w:rsidR="006956A2" w:rsidRPr="0059170C">
        <w:rPr>
          <w:rFonts w:ascii="Arial" w:hAnsi="Arial" w:cs="Arial"/>
          <w:b/>
          <w:color w:val="000000"/>
          <w:sz w:val="18"/>
          <w:szCs w:val="18"/>
        </w:rPr>
        <w:t xml:space="preserve"> </w:t>
      </w:r>
    </w:p>
    <w:p w14:paraId="229C4D3F" w14:textId="229E699B" w:rsidR="00393FAD" w:rsidRPr="0059170C" w:rsidRDefault="00C92A9A" w:rsidP="006956A2">
      <w:pPr>
        <w:autoSpaceDE w:val="0"/>
        <w:autoSpaceDN w:val="0"/>
        <w:adjustRightInd w:val="0"/>
        <w:spacing w:after="120" w:line="240" w:lineRule="auto"/>
        <w:rPr>
          <w:rFonts w:ascii="Arial" w:hAnsi="Arial" w:cs="Arial"/>
          <w:color w:val="000000"/>
          <w:sz w:val="18"/>
          <w:szCs w:val="18"/>
        </w:rPr>
      </w:pPr>
      <w:r w:rsidRPr="0059170C">
        <w:rPr>
          <w:rFonts w:ascii="Arial" w:hAnsi="Arial" w:cs="Arial"/>
          <w:color w:val="000000"/>
          <w:sz w:val="18"/>
          <w:szCs w:val="18"/>
        </w:rPr>
        <w:t>Subscriber</w:t>
      </w:r>
      <w:r w:rsidR="006956A2" w:rsidRPr="0059170C">
        <w:rPr>
          <w:rFonts w:ascii="Arial" w:hAnsi="Arial" w:cs="Arial"/>
          <w:color w:val="000000"/>
          <w:sz w:val="18"/>
          <w:szCs w:val="18"/>
        </w:rPr>
        <w:t>:</w:t>
      </w:r>
      <w:r w:rsidR="006956A2" w:rsidRPr="0059170C">
        <w:rPr>
          <w:rFonts w:ascii="Arial" w:hAnsi="Arial" w:cs="Arial"/>
          <w:color w:val="000000"/>
          <w:sz w:val="18"/>
          <w:szCs w:val="18"/>
        </w:rPr>
        <w:tab/>
      </w:r>
      <w:r w:rsidR="006956A2" w:rsidRPr="0059170C">
        <w:rPr>
          <w:rFonts w:ascii="Arial" w:hAnsi="Arial" w:cs="Arial"/>
          <w:color w:val="000000"/>
          <w:sz w:val="18"/>
          <w:szCs w:val="18"/>
        </w:rPr>
        <w:tab/>
      </w:r>
      <w:r w:rsidR="00AA7011" w:rsidRPr="0059170C">
        <w:rPr>
          <w:rFonts w:ascii="Arial" w:hAnsi="Arial" w:cs="Arial"/>
          <w:color w:val="000000"/>
          <w:sz w:val="18"/>
          <w:szCs w:val="18"/>
        </w:rPr>
        <w:tab/>
      </w:r>
      <w:r w:rsidR="006E5F38" w:rsidRPr="0059170C">
        <w:rPr>
          <w:rFonts w:ascii="Arial" w:hAnsi="Arial" w:cs="Arial"/>
          <w:color w:val="000000"/>
          <w:sz w:val="18"/>
          <w:szCs w:val="18"/>
        </w:rPr>
        <w:t xml:space="preserve"> </w:t>
      </w:r>
      <w:r w:rsidR="006E5F38" w:rsidRPr="0059170C">
        <w:rPr>
          <w:rFonts w:ascii="Arial" w:hAnsi="Arial" w:cs="Arial"/>
          <w:color w:val="000000"/>
          <w:sz w:val="18"/>
          <w:szCs w:val="18"/>
        </w:rPr>
        <w:tab/>
      </w:r>
      <w:r w:rsidR="004A4335" w:rsidRPr="0059170C">
        <w:rPr>
          <w:rFonts w:ascii="Arial" w:hAnsi="Arial" w:cs="Arial"/>
          <w:color w:val="000000"/>
          <w:sz w:val="18"/>
          <w:szCs w:val="18"/>
        </w:rPr>
        <w:tab/>
      </w:r>
      <w:r w:rsidR="00AA7011" w:rsidRPr="0059170C">
        <w:rPr>
          <w:rFonts w:ascii="Arial" w:hAnsi="Arial" w:cs="Arial"/>
          <w:color w:val="000000"/>
          <w:sz w:val="18"/>
          <w:szCs w:val="18"/>
        </w:rPr>
        <w:tab/>
      </w:r>
      <w:permStart w:id="94643285" w:edGrp="everyone"/>
      <w:r w:rsidR="0061013B" w:rsidRPr="007F6470">
        <w:rPr>
          <w:rFonts w:ascii="Arial" w:hAnsi="Arial" w:cs="Arial"/>
          <w:color w:val="000000"/>
          <w:sz w:val="18"/>
          <w:szCs w:val="18"/>
          <w:lang w:val="hr-HR"/>
        </w:rPr>
        <w:t xml:space="preserve">                  </w:t>
      </w:r>
      <w:permEnd w:id="94643285"/>
    </w:p>
    <w:p w14:paraId="614C394F" w14:textId="617126A2" w:rsidR="006956A2" w:rsidRPr="0059170C" w:rsidRDefault="00C92A9A" w:rsidP="006956A2">
      <w:pPr>
        <w:autoSpaceDE w:val="0"/>
        <w:autoSpaceDN w:val="0"/>
        <w:adjustRightInd w:val="0"/>
        <w:spacing w:after="120" w:line="240" w:lineRule="auto"/>
        <w:rPr>
          <w:rFonts w:ascii="Arial" w:hAnsi="Arial" w:cs="Arial"/>
          <w:color w:val="000000"/>
          <w:sz w:val="18"/>
          <w:szCs w:val="18"/>
        </w:rPr>
      </w:pPr>
      <w:r w:rsidRPr="0059170C">
        <w:rPr>
          <w:rFonts w:ascii="Arial" w:hAnsi="Arial" w:cs="Arial"/>
          <w:sz w:val="18"/>
        </w:rPr>
        <w:t>Registered office / Permanent residence address</w:t>
      </w:r>
      <w:r w:rsidR="006956A2" w:rsidRPr="0059170C">
        <w:rPr>
          <w:rFonts w:ascii="Arial" w:hAnsi="Arial" w:cs="Arial"/>
          <w:color w:val="000000"/>
          <w:sz w:val="18"/>
          <w:szCs w:val="18"/>
        </w:rPr>
        <w:t>:</w:t>
      </w:r>
      <w:r w:rsidR="00B76586" w:rsidRPr="0059170C">
        <w:rPr>
          <w:rFonts w:ascii="Arial" w:hAnsi="Arial" w:cs="Arial"/>
          <w:color w:val="000000"/>
          <w:sz w:val="18"/>
          <w:szCs w:val="18"/>
        </w:rPr>
        <w:t xml:space="preserve">   </w:t>
      </w:r>
      <w:r w:rsidR="0098259E">
        <w:rPr>
          <w:rFonts w:ascii="Arial" w:hAnsi="Arial" w:cs="Arial"/>
          <w:color w:val="000000"/>
          <w:sz w:val="18"/>
          <w:szCs w:val="18"/>
        </w:rPr>
        <w:t xml:space="preserve"> </w:t>
      </w:r>
      <w:r w:rsidR="00B76586" w:rsidRPr="0059170C">
        <w:rPr>
          <w:rFonts w:ascii="Arial" w:hAnsi="Arial" w:cs="Arial"/>
          <w:color w:val="000000"/>
          <w:sz w:val="18"/>
          <w:szCs w:val="18"/>
        </w:rPr>
        <w:t xml:space="preserve">  </w:t>
      </w:r>
      <w:r w:rsidR="00B76586" w:rsidRPr="0059170C">
        <w:rPr>
          <w:rFonts w:ascii="Arial" w:hAnsi="Arial" w:cs="Arial"/>
          <w:color w:val="000000"/>
          <w:sz w:val="18"/>
          <w:szCs w:val="18"/>
        </w:rPr>
        <w:tab/>
      </w:r>
      <w:r w:rsidR="00B76586" w:rsidRPr="0059170C">
        <w:rPr>
          <w:rFonts w:ascii="Arial" w:hAnsi="Arial" w:cs="Arial"/>
          <w:color w:val="000000"/>
          <w:sz w:val="18"/>
          <w:szCs w:val="18"/>
        </w:rPr>
        <w:tab/>
      </w:r>
      <w:permStart w:id="1218851397" w:edGrp="everyone"/>
      <w:r w:rsidR="0061013B" w:rsidRPr="007F6470">
        <w:rPr>
          <w:rFonts w:ascii="Arial" w:hAnsi="Arial" w:cs="Arial"/>
          <w:color w:val="000000"/>
          <w:sz w:val="18"/>
          <w:szCs w:val="18"/>
          <w:lang w:val="hr-HR"/>
        </w:rPr>
        <w:t xml:space="preserve">                  </w:t>
      </w:r>
      <w:permEnd w:id="1218851397"/>
    </w:p>
    <w:p w14:paraId="443F7A38" w14:textId="40A051DB" w:rsidR="00DF4A5E" w:rsidRPr="0059170C" w:rsidRDefault="006956A2" w:rsidP="006956A2">
      <w:pPr>
        <w:autoSpaceDE w:val="0"/>
        <w:autoSpaceDN w:val="0"/>
        <w:adjustRightInd w:val="0"/>
        <w:spacing w:after="120" w:line="240" w:lineRule="auto"/>
        <w:rPr>
          <w:rFonts w:ascii="Arial" w:hAnsi="Arial" w:cs="Arial"/>
          <w:color w:val="000000"/>
          <w:sz w:val="18"/>
          <w:szCs w:val="18"/>
        </w:rPr>
      </w:pPr>
      <w:r w:rsidRPr="0059170C">
        <w:rPr>
          <w:rFonts w:ascii="Arial" w:hAnsi="Arial" w:cs="Arial"/>
          <w:color w:val="000000"/>
          <w:sz w:val="18"/>
          <w:szCs w:val="18"/>
        </w:rPr>
        <w:t>OIB:</w:t>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permStart w:id="814961156" w:edGrp="everyone"/>
      <w:r w:rsidR="0061013B" w:rsidRPr="007F6470">
        <w:rPr>
          <w:rFonts w:ascii="Arial" w:hAnsi="Arial" w:cs="Arial"/>
          <w:color w:val="000000"/>
          <w:sz w:val="18"/>
          <w:szCs w:val="18"/>
          <w:lang w:val="hr-HR"/>
        </w:rPr>
        <w:t xml:space="preserve">                  </w:t>
      </w:r>
      <w:permEnd w:id="814961156"/>
    </w:p>
    <w:p w14:paraId="1172520D" w14:textId="428B80B6" w:rsidR="00B76586" w:rsidRPr="0059170C" w:rsidRDefault="00C92A9A" w:rsidP="004A4335">
      <w:pPr>
        <w:autoSpaceDE w:val="0"/>
        <w:autoSpaceDN w:val="0"/>
        <w:adjustRightInd w:val="0"/>
        <w:spacing w:after="120" w:line="240" w:lineRule="auto"/>
        <w:rPr>
          <w:rFonts w:ascii="Arial" w:hAnsi="Arial" w:cs="Arial"/>
          <w:color w:val="000000"/>
          <w:sz w:val="18"/>
          <w:szCs w:val="18"/>
        </w:rPr>
      </w:pPr>
      <w:r w:rsidRPr="0059170C">
        <w:rPr>
          <w:rFonts w:ascii="Arial" w:hAnsi="Arial" w:cs="Arial"/>
          <w:color w:val="000000"/>
          <w:sz w:val="18"/>
          <w:szCs w:val="18"/>
        </w:rPr>
        <w:t>Name and surname</w:t>
      </w:r>
      <w:r w:rsidR="00B76586" w:rsidRPr="0059170C">
        <w:rPr>
          <w:rFonts w:ascii="Arial" w:hAnsi="Arial" w:cs="Arial"/>
          <w:color w:val="000000"/>
          <w:sz w:val="18"/>
          <w:szCs w:val="18"/>
        </w:rPr>
        <w:t xml:space="preserve"> of legal representative/representatives</w:t>
      </w:r>
      <w:r w:rsidR="004A4335" w:rsidRPr="0059170C">
        <w:rPr>
          <w:rFonts w:ascii="Arial" w:hAnsi="Arial" w:cs="Arial"/>
          <w:color w:val="000000"/>
          <w:sz w:val="18"/>
          <w:szCs w:val="18"/>
        </w:rPr>
        <w:t xml:space="preserve"> </w:t>
      </w:r>
      <w:r w:rsidR="0061013B">
        <w:rPr>
          <w:rFonts w:ascii="Arial" w:hAnsi="Arial" w:cs="Arial"/>
          <w:color w:val="000000"/>
          <w:sz w:val="18"/>
          <w:szCs w:val="18"/>
        </w:rPr>
        <w:tab/>
      </w:r>
      <w:r w:rsidR="004A4335" w:rsidRPr="0059170C">
        <w:rPr>
          <w:rFonts w:ascii="Arial" w:hAnsi="Arial" w:cs="Arial"/>
          <w:color w:val="000000"/>
          <w:sz w:val="18"/>
          <w:szCs w:val="18"/>
        </w:rPr>
        <w:t xml:space="preserve">                                                                                                                                                                  </w:t>
      </w:r>
      <w:r w:rsidR="00B76586" w:rsidRPr="0059170C">
        <w:rPr>
          <w:rFonts w:ascii="Arial" w:hAnsi="Arial" w:cs="Arial"/>
          <w:color w:val="000000"/>
          <w:sz w:val="18"/>
          <w:szCs w:val="18"/>
        </w:rPr>
        <w:t>of legal entity</w:t>
      </w:r>
      <w:r w:rsidR="007822A7">
        <w:rPr>
          <w:rFonts w:ascii="Arial" w:hAnsi="Arial" w:cs="Arial"/>
          <w:color w:val="000000"/>
          <w:sz w:val="18"/>
          <w:szCs w:val="18"/>
        </w:rPr>
        <w:t>:</w:t>
      </w:r>
      <w:r w:rsidR="0061013B">
        <w:rPr>
          <w:rFonts w:ascii="Arial" w:hAnsi="Arial" w:cs="Arial"/>
          <w:color w:val="000000"/>
          <w:sz w:val="18"/>
          <w:szCs w:val="18"/>
        </w:rPr>
        <w:tab/>
      </w:r>
      <w:r w:rsidR="0061013B">
        <w:rPr>
          <w:rFonts w:ascii="Arial" w:hAnsi="Arial" w:cs="Arial"/>
          <w:color w:val="000000"/>
          <w:sz w:val="18"/>
          <w:szCs w:val="18"/>
        </w:rPr>
        <w:tab/>
      </w:r>
      <w:r w:rsidR="0061013B">
        <w:rPr>
          <w:rFonts w:ascii="Arial" w:hAnsi="Arial" w:cs="Arial"/>
          <w:color w:val="000000"/>
          <w:sz w:val="18"/>
          <w:szCs w:val="18"/>
        </w:rPr>
        <w:tab/>
      </w:r>
      <w:r w:rsidR="0061013B">
        <w:rPr>
          <w:rFonts w:ascii="Arial" w:hAnsi="Arial" w:cs="Arial"/>
          <w:color w:val="000000"/>
          <w:sz w:val="18"/>
          <w:szCs w:val="18"/>
        </w:rPr>
        <w:tab/>
      </w:r>
      <w:r w:rsidR="0061013B">
        <w:rPr>
          <w:rFonts w:ascii="Arial" w:hAnsi="Arial" w:cs="Arial"/>
          <w:color w:val="000000"/>
          <w:sz w:val="18"/>
          <w:szCs w:val="18"/>
        </w:rPr>
        <w:tab/>
      </w:r>
      <w:r w:rsidR="0061013B">
        <w:rPr>
          <w:rFonts w:ascii="Arial" w:hAnsi="Arial" w:cs="Arial"/>
          <w:color w:val="000000"/>
          <w:sz w:val="18"/>
          <w:szCs w:val="18"/>
        </w:rPr>
        <w:tab/>
      </w:r>
      <w:permStart w:id="1837180015" w:edGrp="everyone"/>
      <w:r w:rsidR="0061013B" w:rsidRPr="007F6470">
        <w:rPr>
          <w:rFonts w:ascii="Arial" w:hAnsi="Arial" w:cs="Arial"/>
          <w:color w:val="000000"/>
          <w:sz w:val="18"/>
          <w:szCs w:val="18"/>
          <w:lang w:val="hr-HR"/>
        </w:rPr>
        <w:t xml:space="preserve">                  </w:t>
      </w:r>
      <w:permEnd w:id="1837180015"/>
    </w:p>
    <w:p w14:paraId="69C27F42" w14:textId="5DB71926" w:rsidR="004A4335" w:rsidRPr="0061013B" w:rsidRDefault="002522EE" w:rsidP="004A4335">
      <w:pPr>
        <w:autoSpaceDE w:val="0"/>
        <w:autoSpaceDN w:val="0"/>
        <w:adjustRightInd w:val="0"/>
        <w:spacing w:after="120" w:line="240" w:lineRule="auto"/>
        <w:rPr>
          <w:rFonts w:ascii="Arial" w:hAnsi="Arial" w:cs="Arial"/>
          <w:color w:val="000000"/>
          <w:sz w:val="18"/>
          <w:szCs w:val="18"/>
          <w:lang w:val="hr-HR"/>
        </w:rPr>
      </w:pPr>
      <w:r w:rsidRPr="0059170C">
        <w:rPr>
          <w:rFonts w:ascii="Arial" w:hAnsi="Arial" w:cs="Arial"/>
          <w:color w:val="000000"/>
          <w:sz w:val="18"/>
          <w:szCs w:val="18"/>
        </w:rPr>
        <w:t xml:space="preserve">Name </w:t>
      </w:r>
      <w:r w:rsidR="00F03EB8" w:rsidRPr="0059170C">
        <w:rPr>
          <w:rFonts w:ascii="Arial" w:hAnsi="Arial" w:cs="Arial"/>
          <w:color w:val="000000"/>
          <w:sz w:val="18"/>
          <w:szCs w:val="18"/>
        </w:rPr>
        <w:t>and surname</w:t>
      </w:r>
      <w:r w:rsidRPr="0059170C">
        <w:rPr>
          <w:rFonts w:ascii="Arial" w:hAnsi="Arial" w:cs="Arial"/>
          <w:color w:val="000000"/>
          <w:sz w:val="18"/>
          <w:szCs w:val="18"/>
        </w:rPr>
        <w:t xml:space="preserve"> of authorised person</w:t>
      </w:r>
      <w:r w:rsidR="004A4335" w:rsidRPr="0059170C">
        <w:rPr>
          <w:rFonts w:ascii="Arial" w:hAnsi="Arial" w:cs="Arial"/>
          <w:color w:val="000000"/>
          <w:sz w:val="18"/>
          <w:szCs w:val="18"/>
        </w:rPr>
        <w:t>:</w:t>
      </w:r>
      <w:r w:rsidR="004A4335" w:rsidRPr="0059170C">
        <w:rPr>
          <w:rFonts w:ascii="Arial" w:hAnsi="Arial" w:cs="Arial"/>
          <w:color w:val="000000"/>
          <w:sz w:val="18"/>
          <w:szCs w:val="18"/>
        </w:rPr>
        <w:tab/>
      </w:r>
      <w:r w:rsidR="0061013B">
        <w:rPr>
          <w:rFonts w:ascii="Arial" w:hAnsi="Arial" w:cs="Arial"/>
          <w:color w:val="000000"/>
          <w:sz w:val="18"/>
          <w:szCs w:val="18"/>
        </w:rPr>
        <w:tab/>
      </w:r>
      <w:r w:rsidR="004A4335" w:rsidRPr="0059170C">
        <w:rPr>
          <w:rFonts w:ascii="Arial" w:hAnsi="Arial" w:cs="Arial"/>
          <w:color w:val="000000"/>
          <w:sz w:val="18"/>
          <w:szCs w:val="18"/>
        </w:rPr>
        <w:tab/>
      </w:r>
      <w:permStart w:id="718830804" w:edGrp="everyone"/>
      <w:r w:rsidR="0061013B" w:rsidRPr="007F6470">
        <w:rPr>
          <w:rFonts w:ascii="Arial" w:hAnsi="Arial" w:cs="Arial"/>
          <w:color w:val="000000"/>
          <w:sz w:val="18"/>
          <w:szCs w:val="18"/>
          <w:lang w:val="hr-HR"/>
        </w:rPr>
        <w:t xml:space="preserve">                  </w:t>
      </w:r>
      <w:permEnd w:id="718830804"/>
    </w:p>
    <w:p w14:paraId="6598EC34" w14:textId="0772DB70" w:rsidR="004A4335" w:rsidRPr="0059170C" w:rsidRDefault="00F03EB8" w:rsidP="004A4335">
      <w:pPr>
        <w:autoSpaceDE w:val="0"/>
        <w:autoSpaceDN w:val="0"/>
        <w:adjustRightInd w:val="0"/>
        <w:spacing w:after="120" w:line="240" w:lineRule="auto"/>
        <w:rPr>
          <w:rFonts w:ascii="Arial" w:hAnsi="Arial" w:cs="Arial"/>
          <w:color w:val="000000"/>
          <w:sz w:val="18"/>
          <w:szCs w:val="18"/>
        </w:rPr>
      </w:pPr>
      <w:r w:rsidRPr="0059170C">
        <w:rPr>
          <w:rFonts w:ascii="Arial" w:hAnsi="Arial" w:cs="Arial"/>
          <w:color w:val="000000"/>
          <w:sz w:val="18"/>
          <w:szCs w:val="18"/>
        </w:rPr>
        <w:t>Contact person</w:t>
      </w:r>
      <w:r w:rsidR="004A4335" w:rsidRPr="0059170C">
        <w:rPr>
          <w:rFonts w:ascii="Arial" w:hAnsi="Arial" w:cs="Arial"/>
          <w:color w:val="000000"/>
          <w:sz w:val="18"/>
          <w:szCs w:val="18"/>
        </w:rPr>
        <w:t>:</w:t>
      </w:r>
      <w:r w:rsidR="0061013B">
        <w:rPr>
          <w:rFonts w:ascii="Arial" w:hAnsi="Arial" w:cs="Arial"/>
          <w:color w:val="000000"/>
          <w:sz w:val="18"/>
          <w:szCs w:val="18"/>
        </w:rPr>
        <w:tab/>
      </w:r>
      <w:r w:rsidR="0061013B">
        <w:rPr>
          <w:rFonts w:ascii="Arial" w:hAnsi="Arial" w:cs="Arial"/>
          <w:color w:val="000000"/>
          <w:sz w:val="18"/>
          <w:szCs w:val="18"/>
        </w:rPr>
        <w:tab/>
      </w:r>
      <w:r w:rsidR="0061013B">
        <w:rPr>
          <w:rFonts w:ascii="Arial" w:hAnsi="Arial" w:cs="Arial"/>
          <w:color w:val="000000"/>
          <w:sz w:val="18"/>
          <w:szCs w:val="18"/>
        </w:rPr>
        <w:tab/>
      </w:r>
      <w:r w:rsidR="0061013B">
        <w:rPr>
          <w:rFonts w:ascii="Arial" w:hAnsi="Arial" w:cs="Arial"/>
          <w:color w:val="000000"/>
          <w:sz w:val="18"/>
          <w:szCs w:val="18"/>
        </w:rPr>
        <w:tab/>
      </w:r>
      <w:r w:rsidR="0061013B">
        <w:rPr>
          <w:rFonts w:ascii="Arial" w:hAnsi="Arial" w:cs="Arial"/>
          <w:color w:val="000000"/>
          <w:sz w:val="18"/>
          <w:szCs w:val="18"/>
        </w:rPr>
        <w:tab/>
      </w:r>
      <w:r w:rsidR="0061013B">
        <w:rPr>
          <w:rFonts w:ascii="Arial" w:hAnsi="Arial" w:cs="Arial"/>
          <w:color w:val="000000"/>
          <w:sz w:val="18"/>
          <w:szCs w:val="18"/>
        </w:rPr>
        <w:tab/>
      </w:r>
      <w:permStart w:id="2050690515" w:edGrp="everyone"/>
      <w:r w:rsidR="0061013B" w:rsidRPr="007F6470">
        <w:rPr>
          <w:rFonts w:ascii="Arial" w:hAnsi="Arial" w:cs="Arial"/>
          <w:color w:val="000000"/>
          <w:sz w:val="18"/>
          <w:szCs w:val="18"/>
          <w:lang w:val="hr-HR"/>
        </w:rPr>
        <w:t xml:space="preserve">                  </w:t>
      </w:r>
      <w:permEnd w:id="2050690515"/>
    </w:p>
    <w:p w14:paraId="36AA6FF1" w14:textId="4727EBEA" w:rsidR="00DF4A5E" w:rsidRPr="0059170C" w:rsidRDefault="006956A2" w:rsidP="006956A2">
      <w:pPr>
        <w:autoSpaceDE w:val="0"/>
        <w:autoSpaceDN w:val="0"/>
        <w:adjustRightInd w:val="0"/>
        <w:spacing w:after="120" w:line="240" w:lineRule="auto"/>
        <w:rPr>
          <w:rFonts w:ascii="Arial" w:hAnsi="Arial" w:cs="Arial"/>
          <w:color w:val="000000"/>
          <w:sz w:val="18"/>
          <w:szCs w:val="18"/>
        </w:rPr>
      </w:pPr>
      <w:r w:rsidRPr="0059170C">
        <w:rPr>
          <w:rFonts w:ascii="Arial" w:hAnsi="Arial" w:cs="Arial"/>
          <w:color w:val="000000"/>
          <w:sz w:val="18"/>
          <w:szCs w:val="18"/>
        </w:rPr>
        <w:t>Tel:</w:t>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DF4A5E" w:rsidRPr="0059170C">
        <w:rPr>
          <w:rFonts w:ascii="Arial" w:hAnsi="Arial" w:cs="Arial"/>
          <w:color w:val="000000"/>
          <w:sz w:val="18"/>
          <w:szCs w:val="18"/>
        </w:rPr>
        <w:tab/>
      </w:r>
      <w:permStart w:id="1138311563" w:edGrp="everyone"/>
      <w:r w:rsidR="0061013B" w:rsidRPr="007F6470">
        <w:rPr>
          <w:rFonts w:ascii="Arial" w:hAnsi="Arial" w:cs="Arial"/>
          <w:color w:val="000000"/>
          <w:sz w:val="18"/>
          <w:szCs w:val="18"/>
          <w:lang w:val="hr-HR"/>
        </w:rPr>
        <w:t xml:space="preserve">                  </w:t>
      </w:r>
      <w:permEnd w:id="1138311563"/>
    </w:p>
    <w:p w14:paraId="43953D5A" w14:textId="619237B6" w:rsidR="006956A2" w:rsidRPr="0059170C" w:rsidRDefault="006956A2" w:rsidP="006956A2">
      <w:pPr>
        <w:autoSpaceDE w:val="0"/>
        <w:autoSpaceDN w:val="0"/>
        <w:adjustRightInd w:val="0"/>
        <w:spacing w:after="120" w:line="240" w:lineRule="auto"/>
        <w:rPr>
          <w:rFonts w:ascii="Arial" w:hAnsi="Arial" w:cs="Arial"/>
          <w:color w:val="000000"/>
          <w:sz w:val="18"/>
          <w:szCs w:val="18"/>
        </w:rPr>
      </w:pPr>
      <w:r w:rsidRPr="0059170C">
        <w:rPr>
          <w:rFonts w:ascii="Arial" w:hAnsi="Arial" w:cs="Arial"/>
          <w:color w:val="000000"/>
          <w:sz w:val="18"/>
          <w:szCs w:val="18"/>
        </w:rPr>
        <w:t>Fax:</w:t>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permStart w:id="1351512383" w:edGrp="everyone"/>
      <w:r w:rsidR="0061013B" w:rsidRPr="007F6470">
        <w:rPr>
          <w:rFonts w:ascii="Arial" w:hAnsi="Arial" w:cs="Arial"/>
          <w:color w:val="000000"/>
          <w:sz w:val="18"/>
          <w:szCs w:val="18"/>
          <w:lang w:val="hr-HR"/>
        </w:rPr>
        <w:t xml:space="preserve">                  </w:t>
      </w:r>
      <w:permEnd w:id="1351512383"/>
    </w:p>
    <w:p w14:paraId="4F5F8681" w14:textId="41703ACD" w:rsidR="006956A2" w:rsidRPr="0059170C" w:rsidRDefault="006956A2" w:rsidP="006956A2">
      <w:pPr>
        <w:autoSpaceDE w:val="0"/>
        <w:autoSpaceDN w:val="0"/>
        <w:adjustRightInd w:val="0"/>
        <w:spacing w:after="120" w:line="240" w:lineRule="auto"/>
        <w:rPr>
          <w:rFonts w:ascii="Arial" w:hAnsi="Arial" w:cs="Arial"/>
          <w:color w:val="000000"/>
          <w:sz w:val="18"/>
          <w:szCs w:val="18"/>
        </w:rPr>
      </w:pPr>
      <w:r w:rsidRPr="0059170C">
        <w:rPr>
          <w:rFonts w:ascii="Arial" w:hAnsi="Arial" w:cs="Arial"/>
          <w:color w:val="000000"/>
          <w:sz w:val="18"/>
          <w:szCs w:val="18"/>
        </w:rPr>
        <w:t>E-mail:</w:t>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permStart w:id="1571493984" w:edGrp="everyone"/>
      <w:r w:rsidR="0061013B" w:rsidRPr="007F6470">
        <w:rPr>
          <w:rFonts w:ascii="Arial" w:hAnsi="Arial" w:cs="Arial"/>
          <w:color w:val="000000"/>
          <w:sz w:val="18"/>
          <w:szCs w:val="18"/>
          <w:lang w:val="hr-HR"/>
        </w:rPr>
        <w:t xml:space="preserve">                  </w:t>
      </w:r>
      <w:permEnd w:id="1571493984"/>
    </w:p>
    <w:p w14:paraId="1EB7D06B" w14:textId="79D86F9D" w:rsidR="006956A2" w:rsidRPr="0059170C" w:rsidRDefault="00F03EB8" w:rsidP="006956A2">
      <w:pPr>
        <w:autoSpaceDE w:val="0"/>
        <w:autoSpaceDN w:val="0"/>
        <w:adjustRightInd w:val="0"/>
        <w:spacing w:after="120" w:line="240" w:lineRule="auto"/>
        <w:rPr>
          <w:rFonts w:ascii="Arial" w:hAnsi="Arial" w:cs="Arial"/>
          <w:color w:val="000000"/>
          <w:sz w:val="18"/>
          <w:szCs w:val="18"/>
        </w:rPr>
      </w:pPr>
      <w:r w:rsidRPr="0059170C">
        <w:rPr>
          <w:rFonts w:ascii="Arial" w:hAnsi="Arial" w:cs="Arial"/>
          <w:color w:val="000000"/>
          <w:sz w:val="18"/>
          <w:szCs w:val="18"/>
        </w:rPr>
        <w:t>Subscriber’s</w:t>
      </w:r>
      <w:r w:rsidR="00F6448E" w:rsidRPr="0059170C">
        <w:rPr>
          <w:rFonts w:ascii="Arial" w:hAnsi="Arial" w:cs="Arial"/>
          <w:color w:val="000000"/>
          <w:sz w:val="18"/>
          <w:szCs w:val="18"/>
        </w:rPr>
        <w:t xml:space="preserve"> </w:t>
      </w:r>
      <w:r w:rsidRPr="0059170C">
        <w:rPr>
          <w:rFonts w:ascii="Arial" w:hAnsi="Arial" w:cs="Arial"/>
          <w:color w:val="000000"/>
          <w:sz w:val="18"/>
          <w:szCs w:val="18"/>
        </w:rPr>
        <w:t>bank account</w:t>
      </w:r>
      <w:r w:rsidR="00F6448E" w:rsidRPr="0059170C">
        <w:rPr>
          <w:rFonts w:ascii="Arial" w:hAnsi="Arial" w:cs="Arial"/>
          <w:color w:val="000000"/>
          <w:sz w:val="18"/>
          <w:szCs w:val="18"/>
        </w:rPr>
        <w:t xml:space="preserve"> (</w:t>
      </w:r>
      <w:r w:rsidR="00A55E2F" w:rsidRPr="0059170C">
        <w:rPr>
          <w:rFonts w:ascii="Arial" w:hAnsi="Arial" w:cs="Arial"/>
          <w:color w:val="000000"/>
          <w:sz w:val="18"/>
          <w:szCs w:val="18"/>
        </w:rPr>
        <w:t>IBAN</w:t>
      </w:r>
      <w:r w:rsidR="00F6448E" w:rsidRPr="0059170C">
        <w:rPr>
          <w:rFonts w:ascii="Arial" w:hAnsi="Arial" w:cs="Arial"/>
          <w:color w:val="000000"/>
          <w:sz w:val="18"/>
          <w:szCs w:val="18"/>
        </w:rPr>
        <w:t>)</w:t>
      </w:r>
      <w:r w:rsidR="006956A2" w:rsidRPr="0059170C">
        <w:rPr>
          <w:rFonts w:ascii="Arial" w:hAnsi="Arial" w:cs="Arial"/>
          <w:color w:val="000000"/>
          <w:sz w:val="18"/>
          <w:szCs w:val="18"/>
        </w:rPr>
        <w:t>:</w:t>
      </w:r>
      <w:r w:rsidR="00A55E2F" w:rsidRPr="0059170C">
        <w:rPr>
          <w:rStyle w:val="FootnoteReference"/>
          <w:rFonts w:ascii="Arial" w:hAnsi="Arial" w:cs="Arial"/>
          <w:sz w:val="18"/>
          <w:szCs w:val="18"/>
        </w:rPr>
        <w:t xml:space="preserve"> </w:t>
      </w:r>
      <w:r w:rsidR="00A55E2F" w:rsidRPr="0059170C">
        <w:rPr>
          <w:rStyle w:val="FootnoteReference"/>
          <w:rFonts w:ascii="Arial" w:hAnsi="Arial" w:cs="Arial"/>
          <w:sz w:val="18"/>
          <w:szCs w:val="18"/>
        </w:rPr>
        <w:footnoteReference w:id="1"/>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r w:rsidR="000954CF" w:rsidRPr="0059170C">
        <w:rPr>
          <w:rFonts w:ascii="Arial" w:hAnsi="Arial" w:cs="Arial"/>
          <w:color w:val="000000"/>
          <w:sz w:val="18"/>
          <w:szCs w:val="18"/>
        </w:rPr>
        <w:tab/>
      </w:r>
      <w:permStart w:id="33502167" w:edGrp="everyone"/>
      <w:r w:rsidR="0061013B" w:rsidRPr="007F6470">
        <w:rPr>
          <w:rFonts w:ascii="Arial" w:hAnsi="Arial" w:cs="Arial"/>
          <w:color w:val="000000"/>
          <w:sz w:val="18"/>
          <w:szCs w:val="18"/>
          <w:lang w:val="hr-HR"/>
        </w:rPr>
        <w:t xml:space="preserve">                  </w:t>
      </w:r>
      <w:permEnd w:id="33502167"/>
    </w:p>
    <w:p w14:paraId="0CC34C46" w14:textId="2F54A7D3" w:rsidR="006956A2" w:rsidRPr="0059170C" w:rsidRDefault="002522EE" w:rsidP="00C06CE6">
      <w:pPr>
        <w:autoSpaceDE w:val="0"/>
        <w:autoSpaceDN w:val="0"/>
        <w:adjustRightInd w:val="0"/>
        <w:spacing w:after="120" w:line="240" w:lineRule="auto"/>
        <w:rPr>
          <w:rFonts w:ascii="Arial" w:hAnsi="Arial" w:cs="Arial"/>
          <w:sz w:val="18"/>
          <w:szCs w:val="18"/>
        </w:rPr>
      </w:pPr>
      <w:r w:rsidRPr="0059170C">
        <w:rPr>
          <w:rFonts w:ascii="Arial" w:hAnsi="Arial" w:cs="Arial"/>
          <w:sz w:val="18"/>
          <w:szCs w:val="18"/>
        </w:rPr>
        <w:t>Securities account number with</w:t>
      </w:r>
      <w:r w:rsidR="000954CF" w:rsidRPr="0059170C">
        <w:rPr>
          <w:rFonts w:ascii="Arial" w:hAnsi="Arial" w:cs="Arial"/>
          <w:sz w:val="18"/>
          <w:szCs w:val="18"/>
        </w:rPr>
        <w:t xml:space="preserve"> </w:t>
      </w:r>
      <w:r w:rsidRPr="0059170C">
        <w:rPr>
          <w:rFonts w:ascii="Arial" w:hAnsi="Arial" w:cs="Arial"/>
          <w:sz w:val="18"/>
          <w:szCs w:val="18"/>
        </w:rPr>
        <w:t>CDCC</w:t>
      </w:r>
      <w:r w:rsidR="006956A2" w:rsidRPr="0059170C">
        <w:rPr>
          <w:rFonts w:ascii="Arial" w:hAnsi="Arial" w:cs="Arial"/>
          <w:sz w:val="18"/>
          <w:szCs w:val="18"/>
        </w:rPr>
        <w:t>:</w:t>
      </w:r>
      <w:r w:rsidR="004D0C2B" w:rsidRPr="0059170C">
        <w:rPr>
          <w:rStyle w:val="FootnoteReference"/>
          <w:rFonts w:ascii="Arial" w:hAnsi="Arial" w:cs="Arial"/>
          <w:sz w:val="18"/>
          <w:szCs w:val="18"/>
        </w:rPr>
        <w:footnoteReference w:id="2"/>
      </w:r>
      <w:r w:rsidR="006E5F38" w:rsidRPr="0059170C">
        <w:rPr>
          <w:rFonts w:ascii="Arial" w:hAnsi="Arial" w:cs="Arial"/>
          <w:sz w:val="18"/>
          <w:szCs w:val="18"/>
        </w:rPr>
        <w:tab/>
      </w:r>
      <w:r w:rsidR="00C06CE6" w:rsidRPr="0059170C">
        <w:rPr>
          <w:rFonts w:ascii="Arial" w:hAnsi="Arial" w:cs="Arial"/>
          <w:sz w:val="18"/>
          <w:szCs w:val="18"/>
        </w:rPr>
        <w:tab/>
      </w:r>
      <w:r w:rsidR="00691243" w:rsidRPr="0059170C">
        <w:rPr>
          <w:rFonts w:ascii="Arial" w:hAnsi="Arial" w:cs="Arial"/>
          <w:sz w:val="18"/>
          <w:szCs w:val="18"/>
        </w:rPr>
        <w:tab/>
      </w:r>
      <w:permStart w:id="1804148526" w:edGrp="everyone"/>
      <w:r w:rsidR="0061013B" w:rsidRPr="007F6470">
        <w:rPr>
          <w:rFonts w:ascii="Arial" w:hAnsi="Arial" w:cs="Arial"/>
          <w:color w:val="000000"/>
          <w:sz w:val="18"/>
          <w:szCs w:val="18"/>
          <w:lang w:val="hr-HR"/>
        </w:rPr>
        <w:t xml:space="preserve">                  </w:t>
      </w:r>
      <w:permEnd w:id="1804148526"/>
    </w:p>
    <w:p w14:paraId="3B51E422" w14:textId="77777777" w:rsidR="006142F6" w:rsidRPr="0059170C" w:rsidRDefault="006142F6" w:rsidP="006956A2">
      <w:pPr>
        <w:autoSpaceDE w:val="0"/>
        <w:autoSpaceDN w:val="0"/>
        <w:adjustRightInd w:val="0"/>
        <w:spacing w:after="0" w:line="240" w:lineRule="auto"/>
        <w:rPr>
          <w:rFonts w:ascii="Arial" w:hAnsi="Arial" w:cs="Arial"/>
          <w:color w:val="000000"/>
          <w:sz w:val="18"/>
          <w:szCs w:val="18"/>
        </w:rPr>
      </w:pPr>
    </w:p>
    <w:p w14:paraId="4FA9C9DD" w14:textId="508F22FA" w:rsidR="00471A25" w:rsidRPr="0059170C" w:rsidRDefault="00471A25" w:rsidP="00C61F4A">
      <w:pPr>
        <w:autoSpaceDE w:val="0"/>
        <w:autoSpaceDN w:val="0"/>
        <w:adjustRightInd w:val="0"/>
        <w:spacing w:after="0" w:line="240" w:lineRule="auto"/>
        <w:jc w:val="both"/>
        <w:rPr>
          <w:rFonts w:ascii="Arial" w:hAnsi="Arial" w:cs="Arial"/>
          <w:color w:val="222222"/>
          <w:sz w:val="16"/>
          <w:szCs w:val="16"/>
        </w:rPr>
      </w:pPr>
      <w:r w:rsidRPr="0059170C">
        <w:rPr>
          <w:rFonts w:ascii="Arial" w:hAnsi="Arial" w:cs="Arial"/>
          <w:b/>
          <w:color w:val="222222"/>
          <w:sz w:val="18"/>
          <w:szCs w:val="18"/>
        </w:rPr>
        <w:t xml:space="preserve">With this statement and </w:t>
      </w:r>
      <w:r w:rsidR="007822A7">
        <w:rPr>
          <w:rFonts w:ascii="Arial" w:hAnsi="Arial" w:cs="Arial"/>
          <w:b/>
          <w:color w:val="222222"/>
          <w:sz w:val="18"/>
          <w:szCs w:val="18"/>
        </w:rPr>
        <w:t xml:space="preserve">by </w:t>
      </w:r>
      <w:r w:rsidRPr="0059170C">
        <w:rPr>
          <w:rFonts w:ascii="Arial" w:hAnsi="Arial" w:cs="Arial"/>
          <w:b/>
          <w:color w:val="222222"/>
          <w:sz w:val="18"/>
          <w:szCs w:val="18"/>
        </w:rPr>
        <w:t>sign</w:t>
      </w:r>
      <w:r w:rsidR="0050124E">
        <w:rPr>
          <w:rFonts w:ascii="Arial" w:hAnsi="Arial" w:cs="Arial"/>
          <w:b/>
          <w:color w:val="222222"/>
          <w:sz w:val="18"/>
          <w:szCs w:val="18"/>
        </w:rPr>
        <w:t>ing</w:t>
      </w:r>
      <w:r w:rsidRPr="0059170C">
        <w:rPr>
          <w:rFonts w:ascii="Arial" w:hAnsi="Arial" w:cs="Arial"/>
          <w:b/>
          <w:color w:val="222222"/>
          <w:sz w:val="18"/>
          <w:szCs w:val="18"/>
        </w:rPr>
        <w:t xml:space="preserve"> </w:t>
      </w:r>
      <w:r w:rsidR="00F03EB8" w:rsidRPr="0059170C">
        <w:rPr>
          <w:rFonts w:ascii="Arial" w:hAnsi="Arial" w:cs="Arial"/>
          <w:b/>
          <w:color w:val="222222"/>
          <w:sz w:val="18"/>
          <w:szCs w:val="18"/>
        </w:rPr>
        <w:t>the Subscription</w:t>
      </w:r>
      <w:r w:rsidRPr="0059170C">
        <w:rPr>
          <w:rFonts w:ascii="Arial" w:hAnsi="Arial" w:cs="Arial"/>
          <w:b/>
          <w:color w:val="222222"/>
          <w:sz w:val="18"/>
          <w:szCs w:val="18"/>
        </w:rPr>
        <w:t xml:space="preserve"> </w:t>
      </w:r>
      <w:r w:rsidR="007822A7">
        <w:rPr>
          <w:rFonts w:ascii="Arial" w:hAnsi="Arial" w:cs="Arial"/>
          <w:b/>
          <w:color w:val="222222"/>
          <w:sz w:val="18"/>
          <w:szCs w:val="18"/>
        </w:rPr>
        <w:t>F</w:t>
      </w:r>
      <w:r w:rsidR="007822A7" w:rsidRPr="0059170C">
        <w:rPr>
          <w:rFonts w:ascii="Arial" w:hAnsi="Arial" w:cs="Arial"/>
          <w:b/>
          <w:color w:val="222222"/>
          <w:sz w:val="18"/>
          <w:szCs w:val="18"/>
        </w:rPr>
        <w:t>orm</w:t>
      </w:r>
      <w:r w:rsidR="00E73BA8">
        <w:rPr>
          <w:rFonts w:ascii="Arial" w:hAnsi="Arial" w:cs="Arial"/>
          <w:b/>
          <w:color w:val="222222"/>
          <w:sz w:val="18"/>
          <w:szCs w:val="18"/>
        </w:rPr>
        <w:t>,</w:t>
      </w:r>
      <w:r w:rsidR="009061A9">
        <w:rPr>
          <w:rFonts w:ascii="Arial" w:hAnsi="Arial" w:cs="Arial"/>
          <w:b/>
          <w:color w:val="222222"/>
          <w:sz w:val="18"/>
          <w:szCs w:val="18"/>
        </w:rPr>
        <w:t xml:space="preserve"> </w:t>
      </w:r>
      <w:r w:rsidRPr="0059170C">
        <w:rPr>
          <w:rFonts w:ascii="Arial" w:hAnsi="Arial" w:cs="Arial"/>
          <w:b/>
          <w:color w:val="222222"/>
          <w:sz w:val="18"/>
          <w:szCs w:val="18"/>
        </w:rPr>
        <w:t xml:space="preserve">I give a binding offer for subscription of the </w:t>
      </w:r>
      <w:r w:rsidR="00B80686">
        <w:rPr>
          <w:rFonts w:ascii="Arial" w:hAnsi="Arial" w:cs="Arial"/>
          <w:b/>
          <w:color w:val="222222"/>
          <w:sz w:val="18"/>
          <w:szCs w:val="18"/>
        </w:rPr>
        <w:t>F</w:t>
      </w:r>
      <w:r w:rsidR="00B80686" w:rsidRPr="0059170C">
        <w:rPr>
          <w:rFonts w:ascii="Arial" w:hAnsi="Arial" w:cs="Arial"/>
          <w:b/>
          <w:color w:val="222222"/>
          <w:sz w:val="18"/>
          <w:szCs w:val="18"/>
        </w:rPr>
        <w:t xml:space="preserve">irst </w:t>
      </w:r>
      <w:r w:rsidR="00B80686">
        <w:rPr>
          <w:rFonts w:ascii="Arial" w:hAnsi="Arial" w:cs="Arial"/>
          <w:b/>
          <w:color w:val="222222"/>
          <w:sz w:val="18"/>
          <w:szCs w:val="18"/>
        </w:rPr>
        <w:t>T</w:t>
      </w:r>
      <w:r w:rsidR="003D4AF8">
        <w:rPr>
          <w:rFonts w:ascii="Arial" w:hAnsi="Arial" w:cs="Arial"/>
          <w:b/>
          <w:color w:val="222222"/>
          <w:sz w:val="18"/>
          <w:szCs w:val="18"/>
        </w:rPr>
        <w:t>ranche</w:t>
      </w:r>
      <w:r w:rsidRPr="0059170C">
        <w:rPr>
          <w:rFonts w:ascii="Arial" w:hAnsi="Arial" w:cs="Arial"/>
          <w:b/>
          <w:color w:val="222222"/>
          <w:sz w:val="18"/>
          <w:szCs w:val="18"/>
        </w:rPr>
        <w:t xml:space="preserve"> of corporate bonds in </w:t>
      </w:r>
      <w:r w:rsidR="007822A7">
        <w:rPr>
          <w:rFonts w:ascii="Arial" w:hAnsi="Arial" w:cs="Arial"/>
          <w:b/>
          <w:color w:val="222222"/>
          <w:sz w:val="18"/>
          <w:szCs w:val="18"/>
        </w:rPr>
        <w:t>Croatian K</w:t>
      </w:r>
      <w:r w:rsidRPr="0059170C">
        <w:rPr>
          <w:rFonts w:ascii="Arial" w:hAnsi="Arial" w:cs="Arial"/>
          <w:b/>
          <w:color w:val="222222"/>
          <w:sz w:val="18"/>
          <w:szCs w:val="18"/>
        </w:rPr>
        <w:t>una</w:t>
      </w:r>
      <w:r w:rsidR="005B496D">
        <w:rPr>
          <w:rFonts w:ascii="Arial" w:hAnsi="Arial" w:cs="Arial"/>
          <w:b/>
          <w:color w:val="222222"/>
          <w:sz w:val="18"/>
          <w:szCs w:val="18"/>
        </w:rPr>
        <w:t xml:space="preserve"> (</w:t>
      </w:r>
      <w:r w:rsidR="007822A7">
        <w:rPr>
          <w:rFonts w:ascii="Arial" w:hAnsi="Arial" w:cs="Arial"/>
          <w:b/>
          <w:color w:val="222222"/>
          <w:sz w:val="18"/>
          <w:szCs w:val="18"/>
        </w:rPr>
        <w:t>HRK</w:t>
      </w:r>
      <w:r w:rsidR="00F03EB8" w:rsidRPr="0059170C">
        <w:rPr>
          <w:rFonts w:ascii="Arial" w:hAnsi="Arial" w:cs="Arial"/>
          <w:b/>
          <w:color w:val="222222"/>
          <w:sz w:val="18"/>
          <w:szCs w:val="18"/>
        </w:rPr>
        <w:t>) of</w:t>
      </w:r>
      <w:r w:rsidRPr="0059170C">
        <w:rPr>
          <w:rFonts w:ascii="Arial" w:hAnsi="Arial" w:cs="Arial"/>
          <w:b/>
          <w:color w:val="222222"/>
          <w:sz w:val="18"/>
          <w:szCs w:val="18"/>
        </w:rPr>
        <w:t xml:space="preserve"> </w:t>
      </w:r>
      <w:r w:rsidR="006B3B62">
        <w:rPr>
          <w:rFonts w:ascii="Arial" w:hAnsi="Arial" w:cs="Arial"/>
          <w:b/>
          <w:color w:val="222222"/>
          <w:sz w:val="18"/>
          <w:szCs w:val="18"/>
        </w:rPr>
        <w:t>ZAGREBAČKI HOLDING d.o.o</w:t>
      </w:r>
      <w:r w:rsidRPr="0059170C">
        <w:rPr>
          <w:rFonts w:ascii="Arial" w:hAnsi="Arial" w:cs="Arial"/>
          <w:b/>
          <w:color w:val="222222"/>
          <w:sz w:val="18"/>
          <w:szCs w:val="18"/>
        </w:rPr>
        <w:t xml:space="preserve">., with maturity in July 2023 ("Bonds") in total nominal amount of </w:t>
      </w:r>
      <w:r w:rsidRPr="0059170C">
        <w:rPr>
          <w:rFonts w:ascii="Arial" w:hAnsi="Arial" w:cs="Arial"/>
          <w:b/>
          <w:bCs/>
          <w:color w:val="000000"/>
          <w:sz w:val="18"/>
          <w:szCs w:val="18"/>
        </w:rPr>
        <w:t xml:space="preserve">HRK </w:t>
      </w:r>
      <w:permStart w:id="1330601281" w:edGrp="everyone"/>
      <w:r w:rsidR="0061013B" w:rsidRPr="007F6470">
        <w:rPr>
          <w:rFonts w:ascii="Arial" w:hAnsi="Arial" w:cs="Arial"/>
          <w:color w:val="000000"/>
          <w:sz w:val="18"/>
          <w:szCs w:val="18"/>
          <w:lang w:val="hr-HR"/>
        </w:rPr>
        <w:t xml:space="preserve">                  </w:t>
      </w:r>
      <w:permEnd w:id="1330601281"/>
      <w:r w:rsidR="00F03EB8" w:rsidRPr="0059170C">
        <w:rPr>
          <w:rFonts w:ascii="Arial" w:hAnsi="Arial" w:cs="Arial"/>
          <w:b/>
          <w:bCs/>
          <w:color w:val="000000"/>
          <w:sz w:val="18"/>
          <w:szCs w:val="18"/>
        </w:rPr>
        <w:t xml:space="preserve">, </w:t>
      </w:r>
      <w:r w:rsidR="00F03EB8" w:rsidRPr="0059170C">
        <w:rPr>
          <w:rFonts w:ascii="Arial" w:hAnsi="Arial" w:cs="Arial"/>
          <w:b/>
          <w:color w:val="222222"/>
          <w:sz w:val="18"/>
          <w:szCs w:val="18"/>
        </w:rPr>
        <w:t>in</w:t>
      </w:r>
      <w:r w:rsidRPr="0059170C">
        <w:rPr>
          <w:rFonts w:ascii="Arial" w:hAnsi="Arial" w:cs="Arial"/>
          <w:b/>
          <w:color w:val="222222"/>
          <w:sz w:val="18"/>
          <w:szCs w:val="18"/>
        </w:rPr>
        <w:t xml:space="preserve"> accordance with the final terms of the </w:t>
      </w:r>
      <w:r w:rsidR="00B80686">
        <w:rPr>
          <w:rFonts w:ascii="Arial" w:hAnsi="Arial" w:cs="Arial"/>
          <w:b/>
          <w:color w:val="222222"/>
          <w:sz w:val="18"/>
          <w:szCs w:val="18"/>
        </w:rPr>
        <w:t>F</w:t>
      </w:r>
      <w:r w:rsidR="00B80686" w:rsidRPr="0059170C">
        <w:rPr>
          <w:rFonts w:ascii="Arial" w:hAnsi="Arial" w:cs="Arial"/>
          <w:b/>
          <w:color w:val="222222"/>
          <w:sz w:val="18"/>
          <w:szCs w:val="18"/>
        </w:rPr>
        <w:t xml:space="preserve">irst </w:t>
      </w:r>
      <w:r w:rsidR="00B80686">
        <w:rPr>
          <w:rFonts w:ascii="Arial" w:hAnsi="Arial" w:cs="Arial"/>
          <w:b/>
          <w:color w:val="222222"/>
          <w:sz w:val="18"/>
          <w:szCs w:val="18"/>
        </w:rPr>
        <w:t>T</w:t>
      </w:r>
      <w:r w:rsidR="003D4AF8">
        <w:rPr>
          <w:rFonts w:ascii="Arial" w:hAnsi="Arial" w:cs="Arial"/>
          <w:b/>
          <w:color w:val="222222"/>
          <w:sz w:val="18"/>
          <w:szCs w:val="18"/>
        </w:rPr>
        <w:t>ranche</w:t>
      </w:r>
      <w:r w:rsidRPr="0059170C">
        <w:rPr>
          <w:rFonts w:ascii="Arial" w:hAnsi="Arial" w:cs="Arial"/>
          <w:b/>
          <w:color w:val="222222"/>
          <w:sz w:val="18"/>
          <w:szCs w:val="18"/>
        </w:rPr>
        <w:t xml:space="preserve"> of Bonds</w:t>
      </w:r>
      <w:r w:rsidR="00B80686">
        <w:rPr>
          <w:rFonts w:ascii="Arial" w:hAnsi="Arial" w:cs="Arial"/>
          <w:b/>
          <w:color w:val="222222"/>
          <w:sz w:val="18"/>
          <w:szCs w:val="18"/>
        </w:rPr>
        <w:t xml:space="preserve"> issue</w:t>
      </w:r>
      <w:r w:rsidRPr="0059170C">
        <w:rPr>
          <w:rFonts w:ascii="Arial" w:hAnsi="Arial" w:cs="Arial"/>
          <w:b/>
          <w:color w:val="222222"/>
          <w:sz w:val="18"/>
          <w:szCs w:val="18"/>
        </w:rPr>
        <w:t>.</w:t>
      </w:r>
    </w:p>
    <w:p w14:paraId="3FB1F123" w14:textId="77777777" w:rsidR="00471A25" w:rsidRPr="0059170C" w:rsidRDefault="00471A25" w:rsidP="00C61F4A">
      <w:pPr>
        <w:autoSpaceDE w:val="0"/>
        <w:autoSpaceDN w:val="0"/>
        <w:adjustRightInd w:val="0"/>
        <w:spacing w:after="0" w:line="240" w:lineRule="auto"/>
        <w:jc w:val="both"/>
        <w:rPr>
          <w:rFonts w:ascii="Arial" w:hAnsi="Arial" w:cs="Arial"/>
          <w:b/>
          <w:bCs/>
          <w:color w:val="000000"/>
          <w:sz w:val="18"/>
          <w:szCs w:val="18"/>
        </w:rPr>
      </w:pPr>
    </w:p>
    <w:p w14:paraId="287C9AFE" w14:textId="77777777" w:rsidR="0098259E" w:rsidRDefault="0098259E" w:rsidP="00226649">
      <w:pPr>
        <w:autoSpaceDE w:val="0"/>
        <w:autoSpaceDN w:val="0"/>
        <w:adjustRightInd w:val="0"/>
        <w:spacing w:after="120" w:line="240" w:lineRule="auto"/>
        <w:jc w:val="both"/>
        <w:rPr>
          <w:rFonts w:ascii="Arial" w:hAnsi="Arial" w:cs="Arial"/>
          <w:color w:val="222222"/>
          <w:sz w:val="18"/>
          <w:szCs w:val="18"/>
        </w:rPr>
      </w:pPr>
      <w:r w:rsidRPr="0098259E">
        <w:rPr>
          <w:rFonts w:ascii="Arial" w:hAnsi="Arial" w:cs="Arial"/>
          <w:color w:val="222222"/>
          <w:sz w:val="18"/>
          <w:szCs w:val="18"/>
        </w:rPr>
        <w:t>The</w:t>
      </w:r>
      <w:r>
        <w:rPr>
          <w:rFonts w:ascii="Arial" w:hAnsi="Arial" w:cs="Arial"/>
          <w:color w:val="222222"/>
          <w:sz w:val="18"/>
          <w:szCs w:val="18"/>
        </w:rPr>
        <w:t xml:space="preserve"> sales </w:t>
      </w:r>
      <w:r w:rsidR="003D4AF8">
        <w:rPr>
          <w:rFonts w:ascii="Arial" w:hAnsi="Arial" w:cs="Arial"/>
          <w:color w:val="222222"/>
          <w:sz w:val="18"/>
          <w:szCs w:val="18"/>
        </w:rPr>
        <w:t>confirmation</w:t>
      </w:r>
      <w:r>
        <w:rPr>
          <w:rFonts w:ascii="Arial" w:hAnsi="Arial" w:cs="Arial"/>
          <w:color w:val="222222"/>
          <w:sz w:val="18"/>
          <w:szCs w:val="18"/>
        </w:rPr>
        <w:t xml:space="preserve"> with indicated nominal value of the allocated Bonds, and the</w:t>
      </w:r>
      <w:r w:rsidR="00E80EFB">
        <w:rPr>
          <w:rFonts w:ascii="Arial" w:hAnsi="Arial" w:cs="Arial"/>
          <w:color w:val="222222"/>
          <w:sz w:val="18"/>
          <w:szCs w:val="18"/>
        </w:rPr>
        <w:t xml:space="preserve"> </w:t>
      </w:r>
      <w:r w:rsidR="00F03EB8">
        <w:rPr>
          <w:rFonts w:ascii="Arial" w:hAnsi="Arial" w:cs="Arial"/>
          <w:color w:val="222222"/>
          <w:sz w:val="18"/>
          <w:szCs w:val="18"/>
        </w:rPr>
        <w:t>amounts payable</w:t>
      </w:r>
      <w:r>
        <w:rPr>
          <w:rFonts w:ascii="Arial" w:hAnsi="Arial" w:cs="Arial"/>
          <w:color w:val="222222"/>
          <w:sz w:val="18"/>
          <w:szCs w:val="18"/>
        </w:rPr>
        <w:t xml:space="preserve"> for the allocated Bonds will be sent </w:t>
      </w:r>
      <w:r w:rsidR="002B6EA4" w:rsidRPr="0098259E">
        <w:rPr>
          <w:rFonts w:ascii="Arial" w:hAnsi="Arial" w:cs="Arial"/>
          <w:color w:val="222222"/>
          <w:sz w:val="18"/>
          <w:szCs w:val="18"/>
        </w:rPr>
        <w:t>by e-mail or by fax</w:t>
      </w:r>
      <w:r w:rsidR="002B6EA4">
        <w:rPr>
          <w:rFonts w:ascii="Arial" w:hAnsi="Arial" w:cs="Arial"/>
          <w:color w:val="222222"/>
          <w:sz w:val="18"/>
          <w:szCs w:val="18"/>
        </w:rPr>
        <w:t xml:space="preserve"> </w:t>
      </w:r>
      <w:r>
        <w:rPr>
          <w:rFonts w:ascii="Arial" w:hAnsi="Arial" w:cs="Arial"/>
          <w:color w:val="222222"/>
          <w:sz w:val="18"/>
          <w:szCs w:val="18"/>
        </w:rPr>
        <w:t>to the</w:t>
      </w:r>
      <w:r w:rsidRPr="0098259E">
        <w:rPr>
          <w:rFonts w:ascii="Arial" w:hAnsi="Arial" w:cs="Arial"/>
          <w:color w:val="222222"/>
          <w:sz w:val="18"/>
          <w:szCs w:val="18"/>
        </w:rPr>
        <w:t xml:space="preserve"> following investors who participate in the </w:t>
      </w:r>
      <w:r>
        <w:rPr>
          <w:rFonts w:ascii="Arial" w:hAnsi="Arial" w:cs="Arial"/>
          <w:color w:val="222222"/>
          <w:sz w:val="18"/>
          <w:szCs w:val="18"/>
        </w:rPr>
        <w:t>subscription</w:t>
      </w:r>
      <w:r w:rsidRPr="0098259E">
        <w:rPr>
          <w:rFonts w:ascii="Arial" w:hAnsi="Arial" w:cs="Arial"/>
          <w:color w:val="222222"/>
          <w:sz w:val="18"/>
          <w:szCs w:val="18"/>
        </w:rPr>
        <w:t xml:space="preserve"> of Bonds</w:t>
      </w:r>
      <w:r>
        <w:rPr>
          <w:rFonts w:ascii="Arial" w:hAnsi="Arial" w:cs="Arial"/>
          <w:color w:val="222222"/>
          <w:sz w:val="18"/>
          <w:szCs w:val="18"/>
        </w:rPr>
        <w:t>:</w:t>
      </w:r>
    </w:p>
    <w:p w14:paraId="4F52BC7E" w14:textId="77777777" w:rsidR="00D31FC0" w:rsidRPr="00580FE6" w:rsidRDefault="0098259E" w:rsidP="00D31FC0">
      <w:pPr>
        <w:autoSpaceDE w:val="0"/>
        <w:autoSpaceDN w:val="0"/>
        <w:adjustRightInd w:val="0"/>
        <w:spacing w:after="0" w:line="240" w:lineRule="auto"/>
        <w:ind w:left="720"/>
        <w:rPr>
          <w:rFonts w:ascii="Arial" w:hAnsi="Arial" w:cs="Arial"/>
          <w:color w:val="222222"/>
          <w:sz w:val="18"/>
          <w:szCs w:val="18"/>
        </w:rPr>
      </w:pPr>
      <w:r w:rsidRPr="00580FE6">
        <w:rPr>
          <w:rFonts w:ascii="Arial" w:hAnsi="Arial" w:cs="Arial"/>
          <w:color w:val="222222"/>
          <w:sz w:val="18"/>
          <w:szCs w:val="18"/>
        </w:rPr>
        <w:t xml:space="preserve">• </w:t>
      </w:r>
      <w:r w:rsidR="003D4AF8">
        <w:rPr>
          <w:rFonts w:ascii="Arial" w:hAnsi="Arial" w:cs="Arial"/>
          <w:color w:val="222222"/>
          <w:sz w:val="18"/>
          <w:szCs w:val="18"/>
        </w:rPr>
        <w:t>Mandatory</w:t>
      </w:r>
      <w:r w:rsidRPr="00580FE6">
        <w:rPr>
          <w:rFonts w:ascii="Arial" w:hAnsi="Arial" w:cs="Arial"/>
          <w:color w:val="222222"/>
          <w:sz w:val="18"/>
          <w:szCs w:val="18"/>
        </w:rPr>
        <w:t xml:space="preserve"> pension funds</w:t>
      </w:r>
      <w:r w:rsidRPr="00580FE6">
        <w:rPr>
          <w:rFonts w:ascii="Arial" w:hAnsi="Arial" w:cs="Arial"/>
          <w:color w:val="222222"/>
          <w:sz w:val="18"/>
          <w:szCs w:val="18"/>
        </w:rPr>
        <w:br/>
        <w:t>• Voluntary pension funds</w:t>
      </w:r>
      <w:r w:rsidRPr="00580FE6">
        <w:rPr>
          <w:rFonts w:ascii="Arial" w:hAnsi="Arial" w:cs="Arial"/>
          <w:color w:val="222222"/>
          <w:sz w:val="18"/>
          <w:szCs w:val="18"/>
        </w:rPr>
        <w:br/>
        <w:t>• Pension insurance companies</w:t>
      </w:r>
      <w:r w:rsidRPr="00580FE6">
        <w:rPr>
          <w:rFonts w:ascii="Arial" w:hAnsi="Arial" w:cs="Arial"/>
          <w:color w:val="222222"/>
          <w:sz w:val="18"/>
          <w:szCs w:val="18"/>
        </w:rPr>
        <w:br/>
        <w:t xml:space="preserve">• The </w:t>
      </w:r>
      <w:r w:rsidRPr="00580FE6">
        <w:rPr>
          <w:rStyle w:val="alt-edited1"/>
          <w:rFonts w:ascii="Arial" w:hAnsi="Arial" w:cs="Arial"/>
          <w:color w:val="auto"/>
          <w:sz w:val="18"/>
          <w:szCs w:val="18"/>
        </w:rPr>
        <w:t>Croatian Bank</w:t>
      </w:r>
      <w:r w:rsidRPr="00580FE6">
        <w:rPr>
          <w:rFonts w:ascii="Arial" w:hAnsi="Arial" w:cs="Arial"/>
          <w:color w:val="222222"/>
          <w:sz w:val="18"/>
          <w:szCs w:val="18"/>
        </w:rPr>
        <w:t xml:space="preserve"> for Reconstruction and Development</w:t>
      </w:r>
      <w:r w:rsidRPr="00580FE6">
        <w:rPr>
          <w:rFonts w:ascii="Arial" w:hAnsi="Arial" w:cs="Arial"/>
          <w:color w:val="222222"/>
          <w:sz w:val="18"/>
          <w:szCs w:val="18"/>
        </w:rPr>
        <w:br/>
        <w:t>• The European Bank for Reconstruction and Development</w:t>
      </w:r>
      <w:r w:rsidRPr="00580FE6">
        <w:rPr>
          <w:rFonts w:ascii="Arial" w:hAnsi="Arial" w:cs="Arial"/>
          <w:color w:val="222222"/>
          <w:sz w:val="18"/>
          <w:szCs w:val="18"/>
        </w:rPr>
        <w:br/>
        <w:t xml:space="preserve">• The Fund for the financing </w:t>
      </w:r>
      <w:r w:rsidR="00D31FC0" w:rsidRPr="00580FE6">
        <w:rPr>
          <w:rFonts w:ascii="Arial" w:hAnsi="Arial" w:cs="Arial"/>
          <w:color w:val="222222"/>
          <w:sz w:val="18"/>
          <w:szCs w:val="18"/>
        </w:rPr>
        <w:t xml:space="preserve">the </w:t>
      </w:r>
      <w:r w:rsidRPr="00580FE6">
        <w:rPr>
          <w:rFonts w:ascii="Arial" w:hAnsi="Arial" w:cs="Arial"/>
          <w:color w:val="222222"/>
          <w:sz w:val="18"/>
          <w:szCs w:val="18"/>
        </w:rPr>
        <w:t>decommissioning</w:t>
      </w:r>
      <w:r w:rsidR="00D31FC0" w:rsidRPr="00580FE6">
        <w:rPr>
          <w:rFonts w:ascii="Arial" w:hAnsi="Arial" w:cs="Arial"/>
          <w:color w:val="222222"/>
          <w:sz w:val="18"/>
          <w:szCs w:val="18"/>
        </w:rPr>
        <w:t xml:space="preserve"> of NEK</w:t>
      </w:r>
      <w:r w:rsidRPr="00580FE6">
        <w:rPr>
          <w:rFonts w:ascii="Arial" w:hAnsi="Arial" w:cs="Arial"/>
          <w:color w:val="222222"/>
          <w:sz w:val="18"/>
          <w:szCs w:val="18"/>
        </w:rPr>
        <w:br/>
        <w:t>• UCITS funds</w:t>
      </w:r>
    </w:p>
    <w:p w14:paraId="34160CC9" w14:textId="77777777" w:rsidR="00580FE6" w:rsidRDefault="00D31FC0" w:rsidP="00580FE6">
      <w:pPr>
        <w:autoSpaceDE w:val="0"/>
        <w:autoSpaceDN w:val="0"/>
        <w:adjustRightInd w:val="0"/>
        <w:spacing w:after="0" w:line="240" w:lineRule="auto"/>
        <w:ind w:left="720"/>
        <w:rPr>
          <w:rFonts w:ascii="Arial" w:hAnsi="Arial" w:cs="Arial"/>
          <w:color w:val="222222"/>
          <w:sz w:val="18"/>
          <w:szCs w:val="18"/>
        </w:rPr>
      </w:pPr>
      <w:r w:rsidRPr="00580FE6">
        <w:rPr>
          <w:rFonts w:ascii="Arial" w:hAnsi="Arial" w:cs="Arial"/>
          <w:color w:val="222222"/>
          <w:sz w:val="18"/>
          <w:szCs w:val="18"/>
        </w:rPr>
        <w:t>• Alternative Investment Funds</w:t>
      </w:r>
      <w:r w:rsidRPr="00580FE6">
        <w:rPr>
          <w:rFonts w:ascii="Arial" w:hAnsi="Arial" w:cs="Arial"/>
          <w:color w:val="222222"/>
          <w:sz w:val="18"/>
          <w:szCs w:val="18"/>
        </w:rPr>
        <w:br/>
        <w:t>• Insurance companies</w:t>
      </w:r>
      <w:r w:rsidRPr="00580FE6">
        <w:rPr>
          <w:rFonts w:ascii="Arial" w:hAnsi="Arial" w:cs="Arial"/>
          <w:color w:val="222222"/>
          <w:sz w:val="18"/>
          <w:szCs w:val="18"/>
        </w:rPr>
        <w:br/>
        <w:t>• Banks for their own account</w:t>
      </w:r>
      <w:r w:rsidRPr="00580FE6">
        <w:rPr>
          <w:rFonts w:ascii="Arial" w:hAnsi="Arial" w:cs="Arial"/>
          <w:color w:val="222222"/>
          <w:sz w:val="18"/>
          <w:szCs w:val="18"/>
        </w:rPr>
        <w:br/>
        <w:t>• Investment companies - for their own account</w:t>
      </w:r>
      <w:r w:rsidRPr="00580FE6">
        <w:rPr>
          <w:rFonts w:ascii="Arial" w:hAnsi="Arial" w:cs="Arial"/>
          <w:color w:val="222222"/>
          <w:sz w:val="18"/>
          <w:szCs w:val="18"/>
        </w:rPr>
        <w:br/>
        <w:t>• Investment companies - in the name and for the account of portfolio</w:t>
      </w:r>
      <w:r w:rsidRPr="00580FE6">
        <w:rPr>
          <w:rFonts w:ascii="Arial" w:hAnsi="Arial" w:cs="Arial"/>
          <w:color w:val="222222"/>
          <w:sz w:val="18"/>
          <w:szCs w:val="18"/>
        </w:rPr>
        <w:br/>
        <w:t xml:space="preserve">• Other legal persons that are considered professional investors (in accordance with Article 61 of the Capital </w:t>
      </w:r>
      <w:r w:rsidR="00580FE6">
        <w:rPr>
          <w:rFonts w:ascii="Arial" w:hAnsi="Arial" w:cs="Arial"/>
          <w:color w:val="222222"/>
          <w:sz w:val="18"/>
          <w:szCs w:val="18"/>
        </w:rPr>
        <w:t xml:space="preserve">  </w:t>
      </w:r>
    </w:p>
    <w:p w14:paraId="4CF53AC8" w14:textId="77777777" w:rsidR="00D31FC0" w:rsidRDefault="00580FE6" w:rsidP="0098259E">
      <w:pPr>
        <w:autoSpaceDE w:val="0"/>
        <w:autoSpaceDN w:val="0"/>
        <w:adjustRightInd w:val="0"/>
        <w:spacing w:after="120" w:line="240" w:lineRule="auto"/>
        <w:ind w:left="720"/>
        <w:rPr>
          <w:rFonts w:ascii="Arial" w:hAnsi="Arial" w:cs="Arial"/>
          <w:color w:val="222222"/>
          <w:sz w:val="20"/>
          <w:szCs w:val="20"/>
        </w:rPr>
      </w:pPr>
      <w:r>
        <w:rPr>
          <w:rFonts w:ascii="Arial" w:hAnsi="Arial" w:cs="Arial"/>
          <w:color w:val="222222"/>
          <w:sz w:val="18"/>
          <w:szCs w:val="18"/>
        </w:rPr>
        <w:t xml:space="preserve">   </w:t>
      </w:r>
      <w:r w:rsidR="00D31FC0" w:rsidRPr="00580FE6">
        <w:rPr>
          <w:rFonts w:ascii="Arial" w:hAnsi="Arial" w:cs="Arial"/>
          <w:color w:val="222222"/>
          <w:sz w:val="18"/>
          <w:szCs w:val="18"/>
        </w:rPr>
        <w:t>Market Act</w:t>
      </w:r>
      <w:r w:rsidR="00D31FC0">
        <w:rPr>
          <w:rFonts w:ascii="Arial" w:hAnsi="Arial" w:cs="Arial"/>
          <w:color w:val="222222"/>
          <w:sz w:val="20"/>
          <w:szCs w:val="20"/>
        </w:rPr>
        <w:t>)</w:t>
      </w:r>
    </w:p>
    <w:p w14:paraId="76DCFA99" w14:textId="77777777" w:rsidR="00580FE6" w:rsidRPr="00580FE6" w:rsidRDefault="00580FE6" w:rsidP="00226649">
      <w:pPr>
        <w:autoSpaceDE w:val="0"/>
        <w:autoSpaceDN w:val="0"/>
        <w:adjustRightInd w:val="0"/>
        <w:spacing w:after="120" w:line="240" w:lineRule="auto"/>
        <w:jc w:val="both"/>
        <w:rPr>
          <w:rFonts w:ascii="Arial" w:hAnsi="Arial" w:cs="Arial"/>
          <w:sz w:val="18"/>
          <w:szCs w:val="18"/>
        </w:rPr>
      </w:pPr>
      <w:r w:rsidRPr="00580FE6">
        <w:rPr>
          <w:rFonts w:ascii="Arial" w:hAnsi="Arial" w:cs="Arial"/>
          <w:color w:val="222222"/>
          <w:sz w:val="18"/>
          <w:szCs w:val="18"/>
        </w:rPr>
        <w:t xml:space="preserve">These investors are required </w:t>
      </w:r>
      <w:r>
        <w:rPr>
          <w:rFonts w:ascii="Arial" w:hAnsi="Arial" w:cs="Arial"/>
          <w:color w:val="222222"/>
          <w:sz w:val="18"/>
          <w:szCs w:val="18"/>
        </w:rPr>
        <w:t>to make appropriate</w:t>
      </w:r>
      <w:r w:rsidR="00E80EFB">
        <w:rPr>
          <w:rFonts w:ascii="Arial" w:hAnsi="Arial" w:cs="Arial"/>
          <w:color w:val="222222"/>
          <w:sz w:val="18"/>
          <w:szCs w:val="18"/>
        </w:rPr>
        <w:t xml:space="preserve"> </w:t>
      </w:r>
      <w:r>
        <w:rPr>
          <w:rFonts w:ascii="Arial" w:hAnsi="Arial" w:cs="Arial"/>
          <w:color w:val="222222"/>
          <w:sz w:val="18"/>
          <w:szCs w:val="18"/>
        </w:rPr>
        <w:t>payment, in</w:t>
      </w:r>
      <w:r w:rsidRPr="00580FE6">
        <w:rPr>
          <w:rFonts w:ascii="Arial" w:hAnsi="Arial" w:cs="Arial"/>
          <w:color w:val="222222"/>
          <w:sz w:val="18"/>
          <w:szCs w:val="18"/>
        </w:rPr>
        <w:t xml:space="preserve"> accordance with the sales </w:t>
      </w:r>
      <w:r w:rsidR="003D4AF8">
        <w:rPr>
          <w:rFonts w:ascii="Arial" w:hAnsi="Arial" w:cs="Arial"/>
          <w:color w:val="222222"/>
          <w:sz w:val="18"/>
          <w:szCs w:val="18"/>
        </w:rPr>
        <w:t>confirmation</w:t>
      </w:r>
      <w:r>
        <w:rPr>
          <w:rFonts w:ascii="Arial" w:hAnsi="Arial" w:cs="Arial"/>
          <w:color w:val="222222"/>
          <w:sz w:val="18"/>
          <w:szCs w:val="18"/>
        </w:rPr>
        <w:t>, not</w:t>
      </w:r>
      <w:r w:rsidRPr="00580FE6">
        <w:rPr>
          <w:rFonts w:ascii="Arial" w:hAnsi="Arial" w:cs="Arial"/>
          <w:color w:val="222222"/>
          <w:sz w:val="18"/>
          <w:szCs w:val="18"/>
        </w:rPr>
        <w:t xml:space="preserve"> later than 10:00 </w:t>
      </w:r>
      <w:r w:rsidR="00B95E36">
        <w:rPr>
          <w:rFonts w:ascii="Arial" w:hAnsi="Arial" w:cs="Arial"/>
          <w:color w:val="222222"/>
          <w:sz w:val="18"/>
          <w:szCs w:val="18"/>
        </w:rPr>
        <w:t>CET</w:t>
      </w:r>
      <w:r>
        <w:rPr>
          <w:rFonts w:ascii="Arial" w:hAnsi="Arial" w:cs="Arial"/>
          <w:color w:val="222222"/>
          <w:sz w:val="18"/>
          <w:szCs w:val="18"/>
        </w:rPr>
        <w:t xml:space="preserve"> </w:t>
      </w:r>
      <w:r w:rsidRPr="00580FE6">
        <w:rPr>
          <w:rFonts w:ascii="Arial" w:hAnsi="Arial" w:cs="Arial"/>
          <w:color w:val="222222"/>
          <w:sz w:val="18"/>
          <w:szCs w:val="18"/>
        </w:rPr>
        <w:t xml:space="preserve">on </w:t>
      </w:r>
      <w:r>
        <w:rPr>
          <w:rFonts w:ascii="Arial" w:hAnsi="Arial" w:cs="Arial"/>
          <w:color w:val="222222"/>
          <w:sz w:val="18"/>
          <w:szCs w:val="18"/>
        </w:rPr>
        <w:t xml:space="preserve">the </w:t>
      </w:r>
      <w:r w:rsidR="00B95E36">
        <w:rPr>
          <w:rFonts w:ascii="Arial" w:hAnsi="Arial" w:cs="Arial"/>
          <w:color w:val="222222"/>
          <w:sz w:val="18"/>
          <w:szCs w:val="18"/>
        </w:rPr>
        <w:t>Issue Date</w:t>
      </w:r>
      <w:r>
        <w:rPr>
          <w:rFonts w:ascii="Arial" w:hAnsi="Arial" w:cs="Arial"/>
          <w:color w:val="222222"/>
          <w:sz w:val="18"/>
          <w:szCs w:val="18"/>
        </w:rPr>
        <w:t xml:space="preserve">. </w:t>
      </w:r>
      <w:r w:rsidRPr="00580FE6">
        <w:rPr>
          <w:rFonts w:ascii="Arial" w:hAnsi="Arial" w:cs="Arial"/>
          <w:color w:val="222222"/>
          <w:sz w:val="18"/>
          <w:szCs w:val="18"/>
        </w:rPr>
        <w:t>All other investors</w:t>
      </w:r>
      <w:r>
        <w:rPr>
          <w:rFonts w:ascii="Arial" w:hAnsi="Arial" w:cs="Arial"/>
          <w:color w:val="222222"/>
          <w:sz w:val="18"/>
          <w:szCs w:val="18"/>
        </w:rPr>
        <w:t xml:space="preserve"> will receive </w:t>
      </w:r>
      <w:r w:rsidRPr="00580FE6">
        <w:rPr>
          <w:rFonts w:ascii="Arial" w:hAnsi="Arial" w:cs="Arial"/>
          <w:color w:val="222222"/>
          <w:sz w:val="18"/>
          <w:szCs w:val="18"/>
        </w:rPr>
        <w:t>payment instruction</w:t>
      </w:r>
      <w:r>
        <w:rPr>
          <w:rFonts w:ascii="Arial" w:hAnsi="Arial" w:cs="Arial"/>
          <w:color w:val="222222"/>
          <w:sz w:val="18"/>
          <w:szCs w:val="18"/>
        </w:rPr>
        <w:t>s</w:t>
      </w:r>
      <w:r w:rsidRPr="00580FE6">
        <w:rPr>
          <w:rFonts w:ascii="Arial" w:hAnsi="Arial" w:cs="Arial"/>
          <w:color w:val="222222"/>
          <w:sz w:val="18"/>
          <w:szCs w:val="18"/>
        </w:rPr>
        <w:t xml:space="preserve"> </w:t>
      </w:r>
      <w:r>
        <w:rPr>
          <w:rFonts w:ascii="Arial" w:hAnsi="Arial" w:cs="Arial"/>
          <w:color w:val="222222"/>
          <w:sz w:val="18"/>
          <w:szCs w:val="18"/>
        </w:rPr>
        <w:t>from J</w:t>
      </w:r>
      <w:r w:rsidRPr="00580FE6">
        <w:rPr>
          <w:rFonts w:ascii="Arial" w:hAnsi="Arial" w:cs="Arial"/>
          <w:color w:val="222222"/>
          <w:sz w:val="18"/>
          <w:szCs w:val="18"/>
        </w:rPr>
        <w:t xml:space="preserve">oint </w:t>
      </w:r>
      <w:r w:rsidR="00B95E36">
        <w:rPr>
          <w:rFonts w:ascii="Arial" w:hAnsi="Arial" w:cs="Arial"/>
          <w:color w:val="222222"/>
          <w:sz w:val="18"/>
          <w:szCs w:val="18"/>
        </w:rPr>
        <w:t>Lead Managers</w:t>
      </w:r>
      <w:r>
        <w:rPr>
          <w:rFonts w:ascii="Arial" w:hAnsi="Arial" w:cs="Arial"/>
          <w:color w:val="222222"/>
          <w:sz w:val="18"/>
          <w:szCs w:val="18"/>
        </w:rPr>
        <w:t>, under</w:t>
      </w:r>
      <w:r w:rsidRPr="00580FE6">
        <w:rPr>
          <w:rFonts w:ascii="Arial" w:hAnsi="Arial" w:cs="Arial"/>
          <w:color w:val="222222"/>
          <w:sz w:val="18"/>
          <w:szCs w:val="18"/>
        </w:rPr>
        <w:t xml:space="preserve"> which investors are required to make the payment no</w:t>
      </w:r>
      <w:r>
        <w:rPr>
          <w:rFonts w:ascii="Arial" w:hAnsi="Arial" w:cs="Arial"/>
          <w:color w:val="222222"/>
          <w:sz w:val="18"/>
          <w:szCs w:val="18"/>
        </w:rPr>
        <w:t>t</w:t>
      </w:r>
      <w:r w:rsidRPr="00580FE6">
        <w:rPr>
          <w:rFonts w:ascii="Arial" w:hAnsi="Arial" w:cs="Arial"/>
          <w:color w:val="222222"/>
          <w:sz w:val="18"/>
          <w:szCs w:val="18"/>
        </w:rPr>
        <w:t xml:space="preserve"> later than </w:t>
      </w:r>
      <w:r w:rsidR="002B6EA4">
        <w:rPr>
          <w:rFonts w:ascii="Arial" w:hAnsi="Arial" w:cs="Arial"/>
          <w:color w:val="222222"/>
          <w:sz w:val="18"/>
          <w:szCs w:val="18"/>
        </w:rPr>
        <w:t xml:space="preserve">by </w:t>
      </w:r>
      <w:r w:rsidRPr="00580FE6">
        <w:rPr>
          <w:rFonts w:ascii="Arial" w:hAnsi="Arial" w:cs="Arial"/>
          <w:color w:val="222222"/>
          <w:sz w:val="18"/>
          <w:szCs w:val="18"/>
        </w:rPr>
        <w:t>the end of the</w:t>
      </w:r>
      <w:r>
        <w:rPr>
          <w:rFonts w:ascii="Arial" w:hAnsi="Arial" w:cs="Arial"/>
          <w:color w:val="222222"/>
          <w:sz w:val="18"/>
          <w:szCs w:val="18"/>
        </w:rPr>
        <w:t xml:space="preserve"> Subscription </w:t>
      </w:r>
      <w:r w:rsidR="00B95E36">
        <w:rPr>
          <w:rFonts w:ascii="Arial" w:hAnsi="Arial" w:cs="Arial"/>
          <w:color w:val="222222"/>
          <w:sz w:val="18"/>
          <w:szCs w:val="18"/>
        </w:rPr>
        <w:t>P</w:t>
      </w:r>
      <w:r w:rsidR="00B95E36" w:rsidRPr="00580FE6">
        <w:rPr>
          <w:rFonts w:ascii="Arial" w:hAnsi="Arial" w:cs="Arial"/>
          <w:color w:val="222222"/>
          <w:sz w:val="18"/>
          <w:szCs w:val="18"/>
        </w:rPr>
        <w:t xml:space="preserve">eriod </w:t>
      </w:r>
      <w:r w:rsidRPr="00580FE6">
        <w:rPr>
          <w:rFonts w:ascii="Arial" w:hAnsi="Arial" w:cs="Arial"/>
          <w:color w:val="222222"/>
          <w:sz w:val="18"/>
          <w:szCs w:val="18"/>
        </w:rPr>
        <w:t xml:space="preserve">of the </w:t>
      </w:r>
      <w:r w:rsidR="002B6EA4">
        <w:rPr>
          <w:rFonts w:ascii="Arial" w:hAnsi="Arial" w:cs="Arial"/>
          <w:color w:val="222222"/>
          <w:sz w:val="18"/>
          <w:szCs w:val="18"/>
        </w:rPr>
        <w:t>F</w:t>
      </w:r>
      <w:r w:rsidR="002B6EA4" w:rsidRPr="00580FE6">
        <w:rPr>
          <w:rFonts w:ascii="Arial" w:hAnsi="Arial" w:cs="Arial"/>
          <w:color w:val="222222"/>
          <w:sz w:val="18"/>
          <w:szCs w:val="18"/>
        </w:rPr>
        <w:t xml:space="preserve">irst </w:t>
      </w:r>
      <w:r w:rsidR="002B6EA4">
        <w:rPr>
          <w:rFonts w:ascii="Arial" w:hAnsi="Arial" w:cs="Arial"/>
          <w:color w:val="222222"/>
          <w:sz w:val="18"/>
          <w:szCs w:val="18"/>
        </w:rPr>
        <w:t>T</w:t>
      </w:r>
      <w:r w:rsidR="003D4AF8">
        <w:rPr>
          <w:rFonts w:ascii="Arial" w:hAnsi="Arial" w:cs="Arial"/>
          <w:color w:val="222222"/>
          <w:sz w:val="18"/>
          <w:szCs w:val="18"/>
        </w:rPr>
        <w:t>ranche</w:t>
      </w:r>
      <w:r>
        <w:rPr>
          <w:rFonts w:ascii="Arial" w:hAnsi="Arial" w:cs="Arial"/>
          <w:color w:val="222222"/>
          <w:sz w:val="18"/>
          <w:szCs w:val="18"/>
        </w:rPr>
        <w:t xml:space="preserve"> of</w:t>
      </w:r>
      <w:r w:rsidRPr="00580FE6">
        <w:rPr>
          <w:rFonts w:ascii="Arial" w:hAnsi="Arial" w:cs="Arial"/>
          <w:color w:val="222222"/>
          <w:sz w:val="18"/>
          <w:szCs w:val="18"/>
        </w:rPr>
        <w:t xml:space="preserve"> Bonds. In any case, regardless of the nature of investors, adequate </w:t>
      </w:r>
      <w:r w:rsidR="002B6EA4">
        <w:rPr>
          <w:rFonts w:ascii="Arial" w:hAnsi="Arial" w:cs="Arial"/>
          <w:color w:val="222222"/>
          <w:sz w:val="18"/>
          <w:szCs w:val="18"/>
        </w:rPr>
        <w:t>funds</w:t>
      </w:r>
      <w:r w:rsidRPr="00580FE6">
        <w:rPr>
          <w:rFonts w:ascii="Arial" w:hAnsi="Arial" w:cs="Arial"/>
          <w:color w:val="222222"/>
          <w:sz w:val="18"/>
          <w:szCs w:val="18"/>
        </w:rPr>
        <w:t xml:space="preserve">, in accordance with the sales </w:t>
      </w:r>
      <w:r w:rsidR="003D4AF8">
        <w:rPr>
          <w:rFonts w:ascii="Arial" w:hAnsi="Arial" w:cs="Arial"/>
          <w:color w:val="222222"/>
          <w:sz w:val="18"/>
          <w:szCs w:val="18"/>
        </w:rPr>
        <w:t>confirmation</w:t>
      </w:r>
      <w:r w:rsidRPr="00580FE6">
        <w:rPr>
          <w:rFonts w:ascii="Arial" w:hAnsi="Arial" w:cs="Arial"/>
          <w:color w:val="222222"/>
          <w:sz w:val="18"/>
          <w:szCs w:val="18"/>
        </w:rPr>
        <w:t xml:space="preserve"> or other payment instructions obtained </w:t>
      </w:r>
      <w:r>
        <w:rPr>
          <w:rFonts w:ascii="Arial" w:hAnsi="Arial" w:cs="Arial"/>
          <w:color w:val="222222"/>
          <w:sz w:val="18"/>
          <w:szCs w:val="18"/>
        </w:rPr>
        <w:t>from</w:t>
      </w:r>
      <w:r w:rsidRPr="00580FE6">
        <w:rPr>
          <w:rFonts w:ascii="Arial" w:hAnsi="Arial" w:cs="Arial"/>
          <w:color w:val="222222"/>
          <w:sz w:val="18"/>
          <w:szCs w:val="18"/>
        </w:rPr>
        <w:t xml:space="preserve"> the Joint </w:t>
      </w:r>
      <w:r w:rsidR="007D1719">
        <w:rPr>
          <w:rFonts w:ascii="Arial" w:hAnsi="Arial" w:cs="Arial"/>
          <w:color w:val="222222"/>
          <w:sz w:val="18"/>
          <w:szCs w:val="18"/>
        </w:rPr>
        <w:t>Lead Managers</w:t>
      </w:r>
      <w:r w:rsidR="007D1719" w:rsidRPr="00580FE6">
        <w:rPr>
          <w:rFonts w:ascii="Arial" w:hAnsi="Arial" w:cs="Arial"/>
          <w:color w:val="222222"/>
          <w:sz w:val="18"/>
          <w:szCs w:val="18"/>
        </w:rPr>
        <w:t xml:space="preserve"> </w:t>
      </w:r>
      <w:r w:rsidR="002B6EA4">
        <w:rPr>
          <w:rFonts w:ascii="Arial" w:hAnsi="Arial" w:cs="Arial"/>
          <w:color w:val="222222"/>
          <w:sz w:val="18"/>
          <w:szCs w:val="18"/>
        </w:rPr>
        <w:t xml:space="preserve">must </w:t>
      </w:r>
      <w:r w:rsidRPr="00580FE6">
        <w:rPr>
          <w:rFonts w:ascii="Arial" w:hAnsi="Arial" w:cs="Arial"/>
          <w:color w:val="222222"/>
          <w:sz w:val="18"/>
          <w:szCs w:val="18"/>
        </w:rPr>
        <w:t xml:space="preserve">be registered </w:t>
      </w:r>
      <w:r>
        <w:rPr>
          <w:rFonts w:ascii="Arial" w:hAnsi="Arial" w:cs="Arial"/>
          <w:color w:val="222222"/>
          <w:sz w:val="18"/>
          <w:szCs w:val="18"/>
        </w:rPr>
        <w:t>on</w:t>
      </w:r>
      <w:r w:rsidRPr="00580FE6">
        <w:rPr>
          <w:rFonts w:ascii="Arial" w:hAnsi="Arial" w:cs="Arial"/>
          <w:color w:val="222222"/>
          <w:sz w:val="18"/>
          <w:szCs w:val="18"/>
        </w:rPr>
        <w:t xml:space="preserve"> one of the accounts of the Joint </w:t>
      </w:r>
      <w:r w:rsidR="007D1719">
        <w:rPr>
          <w:rFonts w:ascii="Arial" w:hAnsi="Arial" w:cs="Arial"/>
          <w:color w:val="222222"/>
          <w:sz w:val="18"/>
          <w:szCs w:val="18"/>
        </w:rPr>
        <w:t>Lead Managers</w:t>
      </w:r>
      <w:r w:rsidRPr="00580FE6">
        <w:rPr>
          <w:rFonts w:ascii="Arial" w:hAnsi="Arial" w:cs="Arial"/>
          <w:color w:val="222222"/>
          <w:sz w:val="18"/>
          <w:szCs w:val="18"/>
        </w:rPr>
        <w:t xml:space="preserve"> indicated in the sales </w:t>
      </w:r>
      <w:r w:rsidR="003D4AF8">
        <w:rPr>
          <w:rFonts w:ascii="Arial" w:hAnsi="Arial" w:cs="Arial"/>
          <w:color w:val="222222"/>
          <w:sz w:val="18"/>
          <w:szCs w:val="18"/>
        </w:rPr>
        <w:t>confirmation</w:t>
      </w:r>
      <w:r w:rsidRPr="00580FE6">
        <w:rPr>
          <w:rFonts w:ascii="Arial" w:hAnsi="Arial" w:cs="Arial"/>
          <w:color w:val="222222"/>
          <w:sz w:val="18"/>
          <w:szCs w:val="18"/>
        </w:rPr>
        <w:t>, or other instruction for payment, no</w:t>
      </w:r>
      <w:r>
        <w:rPr>
          <w:rFonts w:ascii="Arial" w:hAnsi="Arial" w:cs="Arial"/>
          <w:color w:val="222222"/>
          <w:sz w:val="18"/>
          <w:szCs w:val="18"/>
        </w:rPr>
        <w:t>t</w:t>
      </w:r>
      <w:r w:rsidRPr="00580FE6">
        <w:rPr>
          <w:rFonts w:ascii="Arial" w:hAnsi="Arial" w:cs="Arial"/>
          <w:color w:val="222222"/>
          <w:sz w:val="18"/>
          <w:szCs w:val="18"/>
        </w:rPr>
        <w:t xml:space="preserve"> later than the</w:t>
      </w:r>
      <w:r>
        <w:rPr>
          <w:rFonts w:ascii="Arial" w:hAnsi="Arial" w:cs="Arial"/>
          <w:color w:val="222222"/>
          <w:sz w:val="18"/>
          <w:szCs w:val="18"/>
        </w:rPr>
        <w:t xml:space="preserve"> previously stated</w:t>
      </w:r>
      <w:r w:rsidRPr="00580FE6">
        <w:rPr>
          <w:rFonts w:ascii="Arial" w:hAnsi="Arial" w:cs="Arial"/>
          <w:color w:val="222222"/>
          <w:sz w:val="18"/>
          <w:szCs w:val="18"/>
        </w:rPr>
        <w:t xml:space="preserve"> deadline</w:t>
      </w:r>
      <w:r>
        <w:rPr>
          <w:rFonts w:ascii="Arial" w:hAnsi="Arial" w:cs="Arial"/>
          <w:color w:val="222222"/>
          <w:sz w:val="18"/>
          <w:szCs w:val="18"/>
        </w:rPr>
        <w:t xml:space="preserve">. </w:t>
      </w:r>
    </w:p>
    <w:p w14:paraId="1686A7A9" w14:textId="77777777" w:rsidR="008706AF" w:rsidRDefault="00F03EB8" w:rsidP="008706AF">
      <w:pPr>
        <w:spacing w:after="120" w:line="240" w:lineRule="auto"/>
        <w:jc w:val="both"/>
        <w:rPr>
          <w:rFonts w:ascii="Arial" w:hAnsi="Arial" w:cs="Arial"/>
          <w:color w:val="222222"/>
          <w:sz w:val="18"/>
          <w:szCs w:val="18"/>
        </w:rPr>
      </w:pPr>
      <w:r w:rsidRPr="00EB595D">
        <w:rPr>
          <w:rFonts w:ascii="Arial" w:hAnsi="Arial" w:cs="Arial"/>
          <w:color w:val="222222"/>
          <w:sz w:val="18"/>
          <w:szCs w:val="18"/>
        </w:rPr>
        <w:lastRenderedPageBreak/>
        <w:t xml:space="preserve">If </w:t>
      </w:r>
      <w:r>
        <w:rPr>
          <w:rFonts w:ascii="Arial" w:hAnsi="Arial" w:cs="Arial"/>
          <w:color w:val="222222"/>
          <w:sz w:val="18"/>
          <w:szCs w:val="18"/>
        </w:rPr>
        <w:t>Investor</w:t>
      </w:r>
      <w:r w:rsidR="007D7752" w:rsidRPr="00EB595D">
        <w:rPr>
          <w:rFonts w:ascii="Arial" w:hAnsi="Arial" w:cs="Arial"/>
          <w:color w:val="222222"/>
          <w:sz w:val="18"/>
          <w:szCs w:val="18"/>
        </w:rPr>
        <w:t xml:space="preserve"> fails to make adequate paym</w:t>
      </w:r>
      <w:r w:rsidR="007D7752">
        <w:rPr>
          <w:rFonts w:ascii="Arial" w:hAnsi="Arial" w:cs="Arial"/>
          <w:color w:val="222222"/>
          <w:sz w:val="18"/>
          <w:szCs w:val="18"/>
        </w:rPr>
        <w:t xml:space="preserve">ent by the deadline specified </w:t>
      </w:r>
      <w:r w:rsidR="002B6EA4">
        <w:rPr>
          <w:rFonts w:ascii="Arial" w:hAnsi="Arial" w:cs="Arial"/>
          <w:color w:val="222222"/>
          <w:sz w:val="18"/>
          <w:szCs w:val="18"/>
        </w:rPr>
        <w:t>in this Subscription Form</w:t>
      </w:r>
      <w:r w:rsidR="007D1719">
        <w:rPr>
          <w:rFonts w:ascii="Arial" w:hAnsi="Arial" w:cs="Arial"/>
          <w:color w:val="222222"/>
          <w:sz w:val="18"/>
          <w:szCs w:val="18"/>
        </w:rPr>
        <w:t xml:space="preserve"> </w:t>
      </w:r>
      <w:r w:rsidR="007D7752">
        <w:rPr>
          <w:rFonts w:ascii="Arial" w:hAnsi="Arial" w:cs="Arial"/>
          <w:color w:val="222222"/>
          <w:sz w:val="18"/>
          <w:szCs w:val="18"/>
        </w:rPr>
        <w:t>herein</w:t>
      </w:r>
      <w:r w:rsidR="007D7752" w:rsidRPr="00EB595D">
        <w:rPr>
          <w:rFonts w:ascii="Arial" w:hAnsi="Arial" w:cs="Arial"/>
          <w:color w:val="222222"/>
          <w:sz w:val="18"/>
          <w:szCs w:val="18"/>
        </w:rPr>
        <w:t>, it</w:t>
      </w:r>
      <w:r w:rsidR="007D1719">
        <w:rPr>
          <w:rFonts w:ascii="Arial" w:hAnsi="Arial" w:cs="Arial"/>
          <w:color w:val="222222"/>
          <w:sz w:val="18"/>
          <w:szCs w:val="18"/>
        </w:rPr>
        <w:t>s offer</w:t>
      </w:r>
      <w:r w:rsidR="007D7752" w:rsidRPr="00EB595D">
        <w:rPr>
          <w:rFonts w:ascii="Arial" w:hAnsi="Arial" w:cs="Arial"/>
          <w:color w:val="222222"/>
          <w:sz w:val="18"/>
          <w:szCs w:val="18"/>
        </w:rPr>
        <w:t xml:space="preserve"> will</w:t>
      </w:r>
      <w:r w:rsidR="002B6EA4">
        <w:rPr>
          <w:rFonts w:ascii="Arial" w:hAnsi="Arial" w:cs="Arial"/>
          <w:color w:val="222222"/>
          <w:sz w:val="18"/>
          <w:szCs w:val="18"/>
        </w:rPr>
        <w:t xml:space="preserve"> </w:t>
      </w:r>
      <w:r w:rsidR="007D7752" w:rsidRPr="00EB595D">
        <w:rPr>
          <w:rFonts w:ascii="Arial" w:hAnsi="Arial" w:cs="Arial"/>
          <w:color w:val="222222"/>
          <w:sz w:val="18"/>
          <w:szCs w:val="18"/>
        </w:rPr>
        <w:t xml:space="preserve">be considered invalid and not </w:t>
      </w:r>
      <w:r w:rsidR="007D7752">
        <w:rPr>
          <w:rFonts w:ascii="Arial" w:hAnsi="Arial" w:cs="Arial"/>
          <w:color w:val="222222"/>
          <w:sz w:val="18"/>
          <w:szCs w:val="18"/>
        </w:rPr>
        <w:t xml:space="preserve">binding </w:t>
      </w:r>
      <w:r w:rsidR="002B6EA4">
        <w:rPr>
          <w:rFonts w:ascii="Arial" w:hAnsi="Arial" w:cs="Arial"/>
          <w:color w:val="222222"/>
          <w:sz w:val="18"/>
          <w:szCs w:val="18"/>
        </w:rPr>
        <w:t xml:space="preserve">on </w:t>
      </w:r>
      <w:r w:rsidR="007D7752">
        <w:rPr>
          <w:rFonts w:ascii="Arial" w:hAnsi="Arial" w:cs="Arial"/>
          <w:color w:val="222222"/>
          <w:sz w:val="18"/>
          <w:szCs w:val="18"/>
        </w:rPr>
        <w:t>the I</w:t>
      </w:r>
      <w:r w:rsidR="007D7752" w:rsidRPr="00EB595D">
        <w:rPr>
          <w:rFonts w:ascii="Arial" w:hAnsi="Arial" w:cs="Arial"/>
          <w:color w:val="222222"/>
          <w:sz w:val="18"/>
          <w:szCs w:val="18"/>
        </w:rPr>
        <w:t xml:space="preserve">nvestor, and </w:t>
      </w:r>
      <w:r w:rsidR="007D7752">
        <w:rPr>
          <w:rFonts w:ascii="Arial" w:hAnsi="Arial" w:cs="Arial"/>
          <w:color w:val="222222"/>
          <w:sz w:val="18"/>
          <w:szCs w:val="18"/>
        </w:rPr>
        <w:t>any</w:t>
      </w:r>
      <w:r w:rsidR="007D7752" w:rsidRPr="00EB595D">
        <w:rPr>
          <w:rFonts w:ascii="Arial" w:hAnsi="Arial" w:cs="Arial"/>
          <w:color w:val="222222"/>
          <w:sz w:val="18"/>
          <w:szCs w:val="18"/>
        </w:rPr>
        <w:t xml:space="preserve"> </w:t>
      </w:r>
      <w:r w:rsidR="007D7752">
        <w:rPr>
          <w:rFonts w:ascii="Arial" w:hAnsi="Arial" w:cs="Arial"/>
          <w:color w:val="222222"/>
          <w:sz w:val="18"/>
          <w:szCs w:val="18"/>
        </w:rPr>
        <w:t xml:space="preserve">funds </w:t>
      </w:r>
      <w:r>
        <w:rPr>
          <w:rFonts w:ascii="Arial" w:hAnsi="Arial" w:cs="Arial"/>
          <w:color w:val="222222"/>
          <w:sz w:val="18"/>
          <w:szCs w:val="18"/>
        </w:rPr>
        <w:t xml:space="preserve">paid </w:t>
      </w:r>
      <w:r w:rsidRPr="00EB595D">
        <w:rPr>
          <w:rFonts w:ascii="Arial" w:hAnsi="Arial" w:cs="Arial"/>
          <w:color w:val="222222"/>
          <w:sz w:val="18"/>
          <w:szCs w:val="18"/>
        </w:rPr>
        <w:t>subsequently</w:t>
      </w:r>
      <w:r w:rsidR="007D7752">
        <w:rPr>
          <w:rFonts w:ascii="Arial" w:hAnsi="Arial" w:cs="Arial"/>
          <w:color w:val="222222"/>
          <w:sz w:val="18"/>
          <w:szCs w:val="18"/>
        </w:rPr>
        <w:t xml:space="preserve"> will be re</w:t>
      </w:r>
      <w:r w:rsidR="00567CC7">
        <w:rPr>
          <w:rFonts w:ascii="Arial" w:hAnsi="Arial" w:cs="Arial"/>
          <w:color w:val="222222"/>
          <w:sz w:val="18"/>
          <w:szCs w:val="18"/>
        </w:rPr>
        <w:t>funde</w:t>
      </w:r>
      <w:r w:rsidR="007D7752">
        <w:rPr>
          <w:rFonts w:ascii="Arial" w:hAnsi="Arial" w:cs="Arial"/>
          <w:color w:val="222222"/>
          <w:sz w:val="18"/>
          <w:szCs w:val="18"/>
        </w:rPr>
        <w:t>d to the I</w:t>
      </w:r>
      <w:r w:rsidR="007D7752" w:rsidRPr="00EB595D">
        <w:rPr>
          <w:rFonts w:ascii="Arial" w:hAnsi="Arial" w:cs="Arial"/>
          <w:color w:val="222222"/>
          <w:sz w:val="18"/>
          <w:szCs w:val="18"/>
        </w:rPr>
        <w:t xml:space="preserve">nvestor </w:t>
      </w:r>
      <w:r w:rsidR="007D7752">
        <w:rPr>
          <w:rFonts w:ascii="Arial" w:hAnsi="Arial" w:cs="Arial"/>
          <w:color w:val="222222"/>
          <w:sz w:val="18"/>
          <w:szCs w:val="18"/>
        </w:rPr>
        <w:t>to the account</w:t>
      </w:r>
      <w:r w:rsidR="007D7752" w:rsidRPr="00EB595D">
        <w:rPr>
          <w:rFonts w:ascii="Arial" w:hAnsi="Arial" w:cs="Arial"/>
          <w:color w:val="222222"/>
          <w:sz w:val="18"/>
          <w:szCs w:val="18"/>
        </w:rPr>
        <w:t xml:space="preserve"> indicated in the </w:t>
      </w:r>
      <w:r w:rsidR="007D7752">
        <w:rPr>
          <w:rFonts w:ascii="Arial" w:hAnsi="Arial" w:cs="Arial"/>
          <w:color w:val="222222"/>
          <w:sz w:val="18"/>
          <w:szCs w:val="18"/>
        </w:rPr>
        <w:t>Subscription Form</w:t>
      </w:r>
      <w:r w:rsidR="007D7752" w:rsidRPr="00EB595D">
        <w:rPr>
          <w:rFonts w:ascii="Arial" w:hAnsi="Arial" w:cs="Arial"/>
          <w:color w:val="222222"/>
          <w:sz w:val="18"/>
          <w:szCs w:val="18"/>
        </w:rPr>
        <w:t xml:space="preserve"> no</w:t>
      </w:r>
      <w:r w:rsidR="007D7752">
        <w:rPr>
          <w:rFonts w:ascii="Arial" w:hAnsi="Arial" w:cs="Arial"/>
          <w:color w:val="222222"/>
          <w:sz w:val="18"/>
          <w:szCs w:val="18"/>
        </w:rPr>
        <w:t>t</w:t>
      </w:r>
      <w:r w:rsidR="007D7752" w:rsidRPr="00EB595D">
        <w:rPr>
          <w:rFonts w:ascii="Arial" w:hAnsi="Arial" w:cs="Arial"/>
          <w:color w:val="222222"/>
          <w:sz w:val="18"/>
          <w:szCs w:val="18"/>
        </w:rPr>
        <w:t xml:space="preserve"> later than </w:t>
      </w:r>
      <w:r w:rsidR="002B6EA4">
        <w:rPr>
          <w:rFonts w:ascii="Arial" w:hAnsi="Arial" w:cs="Arial"/>
          <w:color w:val="222222"/>
          <w:sz w:val="18"/>
          <w:szCs w:val="18"/>
        </w:rPr>
        <w:t xml:space="preserve">within </w:t>
      </w:r>
      <w:r w:rsidR="007D7752" w:rsidRPr="00EB595D">
        <w:rPr>
          <w:rFonts w:ascii="Arial" w:hAnsi="Arial" w:cs="Arial"/>
          <w:color w:val="222222"/>
          <w:sz w:val="18"/>
          <w:szCs w:val="18"/>
        </w:rPr>
        <w:t xml:space="preserve">seven (7) business days, </w:t>
      </w:r>
      <w:r w:rsidR="007D7752">
        <w:rPr>
          <w:rFonts w:ascii="Arial" w:hAnsi="Arial" w:cs="Arial"/>
          <w:color w:val="222222"/>
          <w:sz w:val="18"/>
          <w:szCs w:val="18"/>
        </w:rPr>
        <w:t>wherein</w:t>
      </w:r>
      <w:r w:rsidR="007D7752" w:rsidRPr="00EB595D">
        <w:rPr>
          <w:rFonts w:ascii="Arial" w:hAnsi="Arial" w:cs="Arial"/>
          <w:color w:val="222222"/>
          <w:sz w:val="18"/>
          <w:szCs w:val="18"/>
        </w:rPr>
        <w:t xml:space="preserve"> </w:t>
      </w:r>
      <w:r w:rsidR="007D7752">
        <w:rPr>
          <w:rFonts w:ascii="Arial" w:hAnsi="Arial" w:cs="Arial"/>
          <w:color w:val="222222"/>
          <w:sz w:val="18"/>
          <w:szCs w:val="18"/>
        </w:rPr>
        <w:t>it</w:t>
      </w:r>
      <w:r w:rsidR="007D7752" w:rsidRPr="00EB595D">
        <w:rPr>
          <w:rFonts w:ascii="Arial" w:hAnsi="Arial" w:cs="Arial"/>
          <w:color w:val="222222"/>
          <w:sz w:val="18"/>
          <w:szCs w:val="18"/>
        </w:rPr>
        <w:t xml:space="preserve"> </w:t>
      </w:r>
      <w:r w:rsidR="007D7752">
        <w:rPr>
          <w:rFonts w:ascii="Arial" w:hAnsi="Arial" w:cs="Arial"/>
          <w:color w:val="222222"/>
          <w:sz w:val="18"/>
          <w:szCs w:val="18"/>
        </w:rPr>
        <w:t>will be</w:t>
      </w:r>
      <w:r w:rsidR="007D7752" w:rsidRPr="00EB595D">
        <w:rPr>
          <w:rFonts w:ascii="Arial" w:hAnsi="Arial" w:cs="Arial"/>
          <w:color w:val="222222"/>
          <w:sz w:val="18"/>
          <w:szCs w:val="18"/>
        </w:rPr>
        <w:t xml:space="preserve"> not entitled to</w:t>
      </w:r>
      <w:r w:rsidR="007D7752">
        <w:rPr>
          <w:rFonts w:ascii="Arial" w:hAnsi="Arial" w:cs="Arial"/>
          <w:color w:val="222222"/>
          <w:sz w:val="18"/>
          <w:szCs w:val="18"/>
        </w:rPr>
        <w:t xml:space="preserve"> any </w:t>
      </w:r>
      <w:r w:rsidR="002878C2">
        <w:rPr>
          <w:rFonts w:ascii="Arial" w:hAnsi="Arial" w:cs="Arial"/>
          <w:color w:val="222222"/>
          <w:sz w:val="18"/>
          <w:szCs w:val="18"/>
        </w:rPr>
        <w:t>interest</w:t>
      </w:r>
      <w:r w:rsidR="007D7752">
        <w:rPr>
          <w:rFonts w:ascii="Arial" w:hAnsi="Arial" w:cs="Arial"/>
          <w:color w:val="222222"/>
          <w:sz w:val="18"/>
          <w:szCs w:val="18"/>
        </w:rPr>
        <w:t>.</w:t>
      </w:r>
    </w:p>
    <w:p w14:paraId="46DABD69" w14:textId="77777777" w:rsidR="00EB595D" w:rsidRPr="00EB595D" w:rsidRDefault="00EB595D" w:rsidP="009A4476">
      <w:pPr>
        <w:spacing w:after="120" w:line="240" w:lineRule="auto"/>
        <w:jc w:val="both"/>
        <w:rPr>
          <w:rFonts w:ascii="Arial" w:hAnsi="Arial" w:cs="Arial"/>
          <w:sz w:val="18"/>
          <w:szCs w:val="18"/>
        </w:rPr>
      </w:pPr>
      <w:r w:rsidRPr="006258F1">
        <w:rPr>
          <w:rFonts w:ascii="Arial" w:hAnsi="Arial" w:cs="Arial"/>
          <w:color w:val="222222"/>
          <w:sz w:val="18"/>
          <w:szCs w:val="18"/>
        </w:rPr>
        <w:t xml:space="preserve">In case the </w:t>
      </w:r>
      <w:r w:rsidR="00241829">
        <w:rPr>
          <w:rFonts w:ascii="Arial" w:hAnsi="Arial" w:cs="Arial"/>
          <w:color w:val="222222"/>
          <w:sz w:val="18"/>
          <w:szCs w:val="18"/>
        </w:rPr>
        <w:t>Investor pays a higher amount than the amount of the First Tranche of Bonds allocated in accordance with the decision, the excessive amount paid shall be refunded not later than within seven (7) business days from the Issuance date of the First Tranche of Bonds, wherein it will be not entitled to any interest.</w:t>
      </w:r>
    </w:p>
    <w:p w14:paraId="50A135C4" w14:textId="77777777" w:rsidR="00F37C2B" w:rsidRDefault="00F37C2B" w:rsidP="008706AF">
      <w:pPr>
        <w:pStyle w:val="BodyText3"/>
        <w:spacing w:after="120"/>
        <w:jc w:val="both"/>
        <w:rPr>
          <w:rFonts w:ascii="Arial" w:hAnsi="Arial" w:cs="Arial"/>
          <w:color w:val="222222"/>
          <w:sz w:val="18"/>
          <w:szCs w:val="18"/>
        </w:rPr>
      </w:pPr>
      <w:r w:rsidRPr="00F37C2B">
        <w:rPr>
          <w:rFonts w:ascii="Arial" w:hAnsi="Arial" w:cs="Arial"/>
          <w:color w:val="222222"/>
          <w:sz w:val="18"/>
          <w:szCs w:val="18"/>
        </w:rPr>
        <w:t xml:space="preserve">In case the </w:t>
      </w:r>
      <w:r w:rsidR="008706AF">
        <w:rPr>
          <w:rFonts w:ascii="Arial" w:hAnsi="Arial" w:cs="Arial"/>
          <w:color w:val="222222"/>
          <w:sz w:val="18"/>
          <w:szCs w:val="18"/>
        </w:rPr>
        <w:t>I</w:t>
      </w:r>
      <w:r w:rsidRPr="00F37C2B">
        <w:rPr>
          <w:rFonts w:ascii="Arial" w:hAnsi="Arial" w:cs="Arial"/>
          <w:color w:val="222222"/>
          <w:sz w:val="18"/>
          <w:szCs w:val="18"/>
        </w:rPr>
        <w:t>nvestor pay</w:t>
      </w:r>
      <w:r w:rsidR="008706AF">
        <w:rPr>
          <w:rFonts w:ascii="Arial" w:hAnsi="Arial" w:cs="Arial"/>
          <w:color w:val="222222"/>
          <w:sz w:val="18"/>
          <w:szCs w:val="18"/>
        </w:rPr>
        <w:t>s</w:t>
      </w:r>
      <w:r w:rsidRPr="00F37C2B">
        <w:rPr>
          <w:rFonts w:ascii="Arial" w:hAnsi="Arial" w:cs="Arial"/>
          <w:color w:val="222222"/>
          <w:sz w:val="18"/>
          <w:szCs w:val="18"/>
        </w:rPr>
        <w:t xml:space="preserve"> a l</w:t>
      </w:r>
      <w:r w:rsidR="008706AF">
        <w:rPr>
          <w:rFonts w:ascii="Arial" w:hAnsi="Arial" w:cs="Arial"/>
          <w:color w:val="222222"/>
          <w:sz w:val="18"/>
          <w:szCs w:val="18"/>
        </w:rPr>
        <w:t>ower</w:t>
      </w:r>
      <w:r w:rsidRPr="00F37C2B">
        <w:rPr>
          <w:rFonts w:ascii="Arial" w:hAnsi="Arial" w:cs="Arial"/>
          <w:color w:val="222222"/>
          <w:sz w:val="18"/>
          <w:szCs w:val="18"/>
        </w:rPr>
        <w:t xml:space="preserve"> amount than the amount </w:t>
      </w:r>
      <w:r w:rsidR="008706AF">
        <w:rPr>
          <w:rFonts w:ascii="Arial" w:hAnsi="Arial" w:cs="Arial"/>
          <w:color w:val="222222"/>
          <w:sz w:val="18"/>
          <w:szCs w:val="18"/>
        </w:rPr>
        <w:t>to be paid for</w:t>
      </w:r>
      <w:r w:rsidRPr="00F37C2B">
        <w:rPr>
          <w:rFonts w:ascii="Arial" w:hAnsi="Arial" w:cs="Arial"/>
          <w:color w:val="222222"/>
          <w:sz w:val="18"/>
          <w:szCs w:val="18"/>
        </w:rPr>
        <w:t xml:space="preserve"> the </w:t>
      </w:r>
      <w:r w:rsidR="002B6EA4">
        <w:rPr>
          <w:rFonts w:ascii="Arial" w:hAnsi="Arial" w:cs="Arial"/>
          <w:color w:val="222222"/>
          <w:sz w:val="18"/>
          <w:szCs w:val="18"/>
        </w:rPr>
        <w:t>F</w:t>
      </w:r>
      <w:r w:rsidR="002B6EA4" w:rsidRPr="00F37C2B">
        <w:rPr>
          <w:rFonts w:ascii="Arial" w:hAnsi="Arial" w:cs="Arial"/>
          <w:color w:val="222222"/>
          <w:sz w:val="18"/>
          <w:szCs w:val="18"/>
        </w:rPr>
        <w:t xml:space="preserve">irst </w:t>
      </w:r>
      <w:r w:rsidR="002B6EA4">
        <w:rPr>
          <w:rFonts w:ascii="Arial" w:hAnsi="Arial" w:cs="Arial"/>
          <w:color w:val="222222"/>
          <w:sz w:val="18"/>
          <w:szCs w:val="18"/>
        </w:rPr>
        <w:t>T</w:t>
      </w:r>
      <w:r w:rsidR="003D4AF8">
        <w:rPr>
          <w:rFonts w:ascii="Arial" w:hAnsi="Arial" w:cs="Arial"/>
          <w:color w:val="222222"/>
          <w:sz w:val="18"/>
          <w:szCs w:val="18"/>
        </w:rPr>
        <w:t>ranche</w:t>
      </w:r>
      <w:r w:rsidR="008706AF">
        <w:rPr>
          <w:rFonts w:ascii="Arial" w:hAnsi="Arial" w:cs="Arial"/>
          <w:color w:val="222222"/>
          <w:sz w:val="18"/>
          <w:szCs w:val="18"/>
        </w:rPr>
        <w:t xml:space="preserve"> </w:t>
      </w:r>
      <w:r w:rsidRPr="00F37C2B">
        <w:rPr>
          <w:rFonts w:ascii="Arial" w:hAnsi="Arial" w:cs="Arial"/>
          <w:color w:val="222222"/>
          <w:sz w:val="18"/>
          <w:szCs w:val="18"/>
        </w:rPr>
        <w:t xml:space="preserve">of Bonds, as specified in the sales </w:t>
      </w:r>
      <w:r w:rsidR="003D4AF8">
        <w:rPr>
          <w:rFonts w:ascii="Arial" w:hAnsi="Arial" w:cs="Arial"/>
          <w:color w:val="222222"/>
          <w:sz w:val="18"/>
          <w:szCs w:val="18"/>
        </w:rPr>
        <w:t>confirmation</w:t>
      </w:r>
      <w:r w:rsidRPr="00F37C2B">
        <w:rPr>
          <w:rFonts w:ascii="Arial" w:hAnsi="Arial" w:cs="Arial"/>
          <w:color w:val="222222"/>
          <w:sz w:val="18"/>
          <w:szCs w:val="18"/>
        </w:rPr>
        <w:t xml:space="preserve"> or </w:t>
      </w:r>
      <w:r w:rsidR="008706AF">
        <w:rPr>
          <w:rFonts w:ascii="Arial" w:hAnsi="Arial" w:cs="Arial"/>
          <w:color w:val="222222"/>
          <w:sz w:val="18"/>
          <w:szCs w:val="18"/>
        </w:rPr>
        <w:t>other instruction for payment, B</w:t>
      </w:r>
      <w:r w:rsidRPr="00F37C2B">
        <w:rPr>
          <w:rFonts w:ascii="Arial" w:hAnsi="Arial" w:cs="Arial"/>
          <w:color w:val="222222"/>
          <w:sz w:val="18"/>
          <w:szCs w:val="18"/>
        </w:rPr>
        <w:t xml:space="preserve">onds are allocated in accordance with the </w:t>
      </w:r>
      <w:r w:rsidR="008706AF">
        <w:rPr>
          <w:rFonts w:ascii="Arial" w:hAnsi="Arial" w:cs="Arial"/>
          <w:color w:val="222222"/>
          <w:sz w:val="18"/>
          <w:szCs w:val="18"/>
        </w:rPr>
        <w:t>lower</w:t>
      </w:r>
      <w:r w:rsidRPr="00F37C2B">
        <w:rPr>
          <w:rFonts w:ascii="Arial" w:hAnsi="Arial" w:cs="Arial"/>
          <w:color w:val="222222"/>
          <w:sz w:val="18"/>
          <w:szCs w:val="18"/>
        </w:rPr>
        <w:t xml:space="preserve"> amount paid.</w:t>
      </w:r>
    </w:p>
    <w:p w14:paraId="53988B20" w14:textId="77777777" w:rsidR="008706AF" w:rsidRDefault="008706AF" w:rsidP="008706AF">
      <w:pPr>
        <w:spacing w:after="120" w:line="240" w:lineRule="auto"/>
        <w:jc w:val="both"/>
        <w:rPr>
          <w:rFonts w:ascii="Arial" w:hAnsi="Arial" w:cs="Arial"/>
          <w:color w:val="222222"/>
          <w:sz w:val="18"/>
          <w:szCs w:val="18"/>
        </w:rPr>
      </w:pPr>
      <w:r>
        <w:rPr>
          <w:rFonts w:ascii="Arial" w:hAnsi="Arial" w:cs="Arial"/>
          <w:color w:val="222222"/>
          <w:sz w:val="18"/>
          <w:szCs w:val="18"/>
        </w:rPr>
        <w:t>In case the I</w:t>
      </w:r>
      <w:r w:rsidR="00F37C2B" w:rsidRPr="00F37C2B">
        <w:rPr>
          <w:rFonts w:ascii="Arial" w:hAnsi="Arial" w:cs="Arial"/>
          <w:color w:val="222222"/>
          <w:sz w:val="18"/>
          <w:szCs w:val="18"/>
        </w:rPr>
        <w:t>nvestor pay</w:t>
      </w:r>
      <w:r>
        <w:rPr>
          <w:rFonts w:ascii="Arial" w:hAnsi="Arial" w:cs="Arial"/>
          <w:color w:val="222222"/>
          <w:sz w:val="18"/>
          <w:szCs w:val="18"/>
        </w:rPr>
        <w:t>s</w:t>
      </w:r>
      <w:r w:rsidR="00F37C2B" w:rsidRPr="00F37C2B">
        <w:rPr>
          <w:rFonts w:ascii="Arial" w:hAnsi="Arial" w:cs="Arial"/>
          <w:color w:val="222222"/>
          <w:sz w:val="18"/>
          <w:szCs w:val="18"/>
        </w:rPr>
        <w:t xml:space="preserve"> a l</w:t>
      </w:r>
      <w:r>
        <w:rPr>
          <w:rFonts w:ascii="Arial" w:hAnsi="Arial" w:cs="Arial"/>
          <w:color w:val="222222"/>
          <w:sz w:val="18"/>
          <w:szCs w:val="18"/>
        </w:rPr>
        <w:t>ower</w:t>
      </w:r>
      <w:r w:rsidR="00F37C2B" w:rsidRPr="00F37C2B">
        <w:rPr>
          <w:rFonts w:ascii="Arial" w:hAnsi="Arial" w:cs="Arial"/>
          <w:color w:val="222222"/>
          <w:sz w:val="18"/>
          <w:szCs w:val="18"/>
        </w:rPr>
        <w:t xml:space="preserve"> amount than the </w:t>
      </w:r>
      <w:r>
        <w:rPr>
          <w:rFonts w:ascii="Arial" w:hAnsi="Arial" w:cs="Arial"/>
          <w:color w:val="222222"/>
          <w:sz w:val="18"/>
          <w:szCs w:val="18"/>
        </w:rPr>
        <w:t xml:space="preserve">Minimum payment </w:t>
      </w:r>
      <w:r w:rsidR="00F03EB8">
        <w:rPr>
          <w:rFonts w:ascii="Arial" w:hAnsi="Arial" w:cs="Arial"/>
          <w:color w:val="222222"/>
          <w:sz w:val="18"/>
          <w:szCs w:val="18"/>
        </w:rPr>
        <w:t>amount for</w:t>
      </w:r>
      <w:r>
        <w:rPr>
          <w:rFonts w:ascii="Arial" w:hAnsi="Arial" w:cs="Arial"/>
          <w:color w:val="222222"/>
          <w:sz w:val="18"/>
          <w:szCs w:val="18"/>
        </w:rPr>
        <w:t xml:space="preserve"> the subscription </w:t>
      </w:r>
      <w:r w:rsidR="00F37C2B" w:rsidRPr="00F37C2B">
        <w:rPr>
          <w:rFonts w:ascii="Arial" w:hAnsi="Arial" w:cs="Arial"/>
          <w:color w:val="222222"/>
          <w:sz w:val="18"/>
          <w:szCs w:val="18"/>
        </w:rPr>
        <w:t xml:space="preserve">of the </w:t>
      </w:r>
      <w:r w:rsidR="00400849">
        <w:rPr>
          <w:rFonts w:ascii="Arial" w:hAnsi="Arial" w:cs="Arial"/>
          <w:color w:val="222222"/>
          <w:sz w:val="18"/>
          <w:szCs w:val="18"/>
        </w:rPr>
        <w:t>F</w:t>
      </w:r>
      <w:r w:rsidR="00400849" w:rsidRPr="00F37C2B">
        <w:rPr>
          <w:rFonts w:ascii="Arial" w:hAnsi="Arial" w:cs="Arial"/>
          <w:color w:val="222222"/>
          <w:sz w:val="18"/>
          <w:szCs w:val="18"/>
        </w:rPr>
        <w:t xml:space="preserve">irst </w:t>
      </w:r>
      <w:r w:rsidR="00400849">
        <w:rPr>
          <w:rFonts w:ascii="Arial" w:hAnsi="Arial" w:cs="Arial"/>
          <w:color w:val="222222"/>
          <w:sz w:val="18"/>
          <w:szCs w:val="18"/>
        </w:rPr>
        <w:t>T</w:t>
      </w:r>
      <w:r w:rsidR="003D4AF8">
        <w:rPr>
          <w:rFonts w:ascii="Arial" w:hAnsi="Arial" w:cs="Arial"/>
          <w:color w:val="222222"/>
          <w:sz w:val="18"/>
          <w:szCs w:val="18"/>
        </w:rPr>
        <w:t>ranche</w:t>
      </w:r>
      <w:r w:rsidR="00F37C2B" w:rsidRPr="00F37C2B">
        <w:rPr>
          <w:rFonts w:ascii="Arial" w:hAnsi="Arial" w:cs="Arial"/>
          <w:color w:val="222222"/>
          <w:sz w:val="18"/>
          <w:szCs w:val="18"/>
        </w:rPr>
        <w:t xml:space="preserve"> of </w:t>
      </w:r>
      <w:r>
        <w:rPr>
          <w:rFonts w:ascii="Arial" w:hAnsi="Arial" w:cs="Arial"/>
          <w:color w:val="222222"/>
          <w:sz w:val="18"/>
          <w:szCs w:val="18"/>
        </w:rPr>
        <w:t>B</w:t>
      </w:r>
      <w:r w:rsidR="00F37C2B" w:rsidRPr="00F37C2B">
        <w:rPr>
          <w:rFonts w:ascii="Arial" w:hAnsi="Arial" w:cs="Arial"/>
          <w:color w:val="222222"/>
          <w:sz w:val="18"/>
          <w:szCs w:val="18"/>
        </w:rPr>
        <w:t>ond</w:t>
      </w:r>
      <w:r>
        <w:rPr>
          <w:rFonts w:ascii="Arial" w:hAnsi="Arial" w:cs="Arial"/>
          <w:color w:val="222222"/>
          <w:sz w:val="18"/>
          <w:szCs w:val="18"/>
        </w:rPr>
        <w:t>s, Bonds will not be allocated to the I</w:t>
      </w:r>
      <w:r w:rsidR="00F37C2B" w:rsidRPr="00F37C2B">
        <w:rPr>
          <w:rFonts w:ascii="Arial" w:hAnsi="Arial" w:cs="Arial"/>
          <w:color w:val="222222"/>
          <w:sz w:val="18"/>
          <w:szCs w:val="18"/>
        </w:rPr>
        <w:t>nvestor, and the paid amount will be re</w:t>
      </w:r>
      <w:r>
        <w:rPr>
          <w:rFonts w:ascii="Arial" w:hAnsi="Arial" w:cs="Arial"/>
          <w:color w:val="222222"/>
          <w:sz w:val="18"/>
          <w:szCs w:val="18"/>
        </w:rPr>
        <w:t>funded</w:t>
      </w:r>
      <w:r w:rsidR="00F37C2B" w:rsidRPr="00F37C2B">
        <w:rPr>
          <w:rFonts w:ascii="Arial" w:hAnsi="Arial" w:cs="Arial"/>
          <w:color w:val="222222"/>
          <w:sz w:val="18"/>
          <w:szCs w:val="18"/>
        </w:rPr>
        <w:t xml:space="preserve"> no</w:t>
      </w:r>
      <w:r>
        <w:rPr>
          <w:rFonts w:ascii="Arial" w:hAnsi="Arial" w:cs="Arial"/>
          <w:color w:val="222222"/>
          <w:sz w:val="18"/>
          <w:szCs w:val="18"/>
        </w:rPr>
        <w:t>t</w:t>
      </w:r>
      <w:r w:rsidR="00F37C2B" w:rsidRPr="00F37C2B">
        <w:rPr>
          <w:rFonts w:ascii="Arial" w:hAnsi="Arial" w:cs="Arial"/>
          <w:color w:val="222222"/>
          <w:sz w:val="18"/>
          <w:szCs w:val="18"/>
        </w:rPr>
        <w:t xml:space="preserve"> later than </w:t>
      </w:r>
      <w:r w:rsidR="00400849">
        <w:rPr>
          <w:rFonts w:ascii="Arial" w:hAnsi="Arial" w:cs="Arial"/>
          <w:color w:val="222222"/>
          <w:sz w:val="18"/>
          <w:szCs w:val="18"/>
        </w:rPr>
        <w:t xml:space="preserve">within </w:t>
      </w:r>
      <w:r w:rsidR="00F37C2B" w:rsidRPr="00F37C2B">
        <w:rPr>
          <w:rFonts w:ascii="Arial" w:hAnsi="Arial" w:cs="Arial"/>
          <w:color w:val="222222"/>
          <w:sz w:val="18"/>
          <w:szCs w:val="18"/>
        </w:rPr>
        <w:t xml:space="preserve">seven (7) business days from the </w:t>
      </w:r>
      <w:r w:rsidR="007D1719">
        <w:rPr>
          <w:rFonts w:ascii="Arial" w:hAnsi="Arial" w:cs="Arial"/>
          <w:color w:val="222222"/>
          <w:sz w:val="18"/>
          <w:szCs w:val="18"/>
        </w:rPr>
        <w:t>Issue D</w:t>
      </w:r>
      <w:r w:rsidR="007D1719" w:rsidRPr="00F37C2B">
        <w:rPr>
          <w:rFonts w:ascii="Arial" w:hAnsi="Arial" w:cs="Arial"/>
          <w:color w:val="222222"/>
          <w:sz w:val="18"/>
          <w:szCs w:val="18"/>
        </w:rPr>
        <w:t>ate</w:t>
      </w:r>
      <w:r w:rsidR="00F37C2B" w:rsidRPr="00F37C2B">
        <w:rPr>
          <w:rFonts w:ascii="Arial" w:hAnsi="Arial" w:cs="Arial"/>
          <w:color w:val="222222"/>
          <w:sz w:val="18"/>
          <w:szCs w:val="18"/>
        </w:rPr>
        <w:t xml:space="preserve">, </w:t>
      </w:r>
      <w:r>
        <w:rPr>
          <w:rFonts w:ascii="Arial" w:hAnsi="Arial" w:cs="Arial"/>
          <w:color w:val="222222"/>
          <w:sz w:val="18"/>
          <w:szCs w:val="18"/>
        </w:rPr>
        <w:t>wherein</w:t>
      </w:r>
      <w:r w:rsidRPr="00EB595D">
        <w:rPr>
          <w:rFonts w:ascii="Arial" w:hAnsi="Arial" w:cs="Arial"/>
          <w:color w:val="222222"/>
          <w:sz w:val="18"/>
          <w:szCs w:val="18"/>
        </w:rPr>
        <w:t xml:space="preserve"> </w:t>
      </w:r>
      <w:r>
        <w:rPr>
          <w:rFonts w:ascii="Arial" w:hAnsi="Arial" w:cs="Arial"/>
          <w:color w:val="222222"/>
          <w:sz w:val="18"/>
          <w:szCs w:val="18"/>
        </w:rPr>
        <w:t>it</w:t>
      </w:r>
      <w:r w:rsidRPr="00EB595D">
        <w:rPr>
          <w:rFonts w:ascii="Arial" w:hAnsi="Arial" w:cs="Arial"/>
          <w:color w:val="222222"/>
          <w:sz w:val="18"/>
          <w:szCs w:val="18"/>
        </w:rPr>
        <w:t xml:space="preserve"> </w:t>
      </w:r>
      <w:r>
        <w:rPr>
          <w:rFonts w:ascii="Arial" w:hAnsi="Arial" w:cs="Arial"/>
          <w:color w:val="222222"/>
          <w:sz w:val="18"/>
          <w:szCs w:val="18"/>
        </w:rPr>
        <w:t>will be</w:t>
      </w:r>
      <w:r w:rsidRPr="00EB595D">
        <w:rPr>
          <w:rFonts w:ascii="Arial" w:hAnsi="Arial" w:cs="Arial"/>
          <w:color w:val="222222"/>
          <w:sz w:val="18"/>
          <w:szCs w:val="18"/>
        </w:rPr>
        <w:t xml:space="preserve"> not entitled to</w:t>
      </w:r>
      <w:r>
        <w:rPr>
          <w:rFonts w:ascii="Arial" w:hAnsi="Arial" w:cs="Arial"/>
          <w:color w:val="222222"/>
          <w:sz w:val="18"/>
          <w:szCs w:val="18"/>
        </w:rPr>
        <w:t xml:space="preserve"> any </w:t>
      </w:r>
      <w:r w:rsidR="002878C2">
        <w:rPr>
          <w:rFonts w:ascii="Arial" w:hAnsi="Arial" w:cs="Arial"/>
          <w:color w:val="222222"/>
          <w:sz w:val="18"/>
          <w:szCs w:val="18"/>
        </w:rPr>
        <w:t>interest</w:t>
      </w:r>
      <w:r>
        <w:rPr>
          <w:rFonts w:ascii="Arial" w:hAnsi="Arial" w:cs="Arial"/>
          <w:color w:val="222222"/>
          <w:sz w:val="18"/>
          <w:szCs w:val="18"/>
        </w:rPr>
        <w:t>.</w:t>
      </w:r>
    </w:p>
    <w:p w14:paraId="1E1E2C2F" w14:textId="77777777" w:rsidR="000833B6" w:rsidRDefault="00F37C2B" w:rsidP="000833B6">
      <w:pPr>
        <w:spacing w:after="120" w:line="240" w:lineRule="auto"/>
        <w:jc w:val="both"/>
        <w:rPr>
          <w:rFonts w:ascii="Arial" w:hAnsi="Arial" w:cs="Arial"/>
          <w:color w:val="222222"/>
          <w:sz w:val="18"/>
          <w:szCs w:val="18"/>
        </w:rPr>
      </w:pPr>
      <w:r w:rsidRPr="00F37C2B">
        <w:rPr>
          <w:rFonts w:ascii="Arial" w:hAnsi="Arial" w:cs="Arial"/>
          <w:color w:val="222222"/>
          <w:sz w:val="18"/>
          <w:szCs w:val="18"/>
        </w:rPr>
        <w:t xml:space="preserve">In case the </w:t>
      </w:r>
      <w:r w:rsidR="000833B6">
        <w:rPr>
          <w:rFonts w:ascii="Arial" w:hAnsi="Arial" w:cs="Arial"/>
          <w:color w:val="222222"/>
          <w:sz w:val="18"/>
          <w:szCs w:val="18"/>
        </w:rPr>
        <w:t>I</w:t>
      </w:r>
      <w:r w:rsidRPr="00F37C2B">
        <w:rPr>
          <w:rFonts w:ascii="Arial" w:hAnsi="Arial" w:cs="Arial"/>
          <w:color w:val="222222"/>
          <w:sz w:val="18"/>
          <w:szCs w:val="18"/>
        </w:rPr>
        <w:t xml:space="preserve">ssuer decides to </w:t>
      </w:r>
      <w:r w:rsidR="008706AF">
        <w:rPr>
          <w:rFonts w:ascii="Arial" w:hAnsi="Arial" w:cs="Arial"/>
          <w:color w:val="222222"/>
          <w:sz w:val="18"/>
          <w:szCs w:val="18"/>
        </w:rPr>
        <w:t>exercise</w:t>
      </w:r>
      <w:r w:rsidRPr="00F37C2B">
        <w:rPr>
          <w:rFonts w:ascii="Arial" w:hAnsi="Arial" w:cs="Arial"/>
          <w:color w:val="222222"/>
          <w:sz w:val="18"/>
          <w:szCs w:val="18"/>
        </w:rPr>
        <w:t xml:space="preserve"> the right to withdraw the </w:t>
      </w:r>
      <w:r w:rsidR="00471C2A">
        <w:rPr>
          <w:rFonts w:ascii="Arial" w:hAnsi="Arial" w:cs="Arial"/>
          <w:color w:val="222222"/>
          <w:sz w:val="18"/>
          <w:szCs w:val="18"/>
        </w:rPr>
        <w:t>Invitation</w:t>
      </w:r>
      <w:r w:rsidRPr="00F37C2B">
        <w:rPr>
          <w:rFonts w:ascii="Arial" w:hAnsi="Arial" w:cs="Arial"/>
          <w:color w:val="222222"/>
          <w:sz w:val="18"/>
          <w:szCs w:val="18"/>
        </w:rPr>
        <w:t xml:space="preserve"> to </w:t>
      </w:r>
      <w:r w:rsidR="000833B6">
        <w:rPr>
          <w:rFonts w:ascii="Arial" w:hAnsi="Arial" w:cs="Arial"/>
          <w:color w:val="222222"/>
          <w:sz w:val="18"/>
          <w:szCs w:val="18"/>
        </w:rPr>
        <w:t>I</w:t>
      </w:r>
      <w:r w:rsidRPr="00F37C2B">
        <w:rPr>
          <w:rFonts w:ascii="Arial" w:hAnsi="Arial" w:cs="Arial"/>
          <w:color w:val="222222"/>
          <w:sz w:val="18"/>
          <w:szCs w:val="18"/>
        </w:rPr>
        <w:t xml:space="preserve">nvestors </w:t>
      </w:r>
      <w:r w:rsidR="000833B6">
        <w:rPr>
          <w:rFonts w:ascii="Arial" w:hAnsi="Arial" w:cs="Arial"/>
          <w:color w:val="222222"/>
          <w:sz w:val="18"/>
          <w:szCs w:val="18"/>
        </w:rPr>
        <w:t>for subscription o</w:t>
      </w:r>
      <w:r w:rsidR="00567CC7">
        <w:rPr>
          <w:rFonts w:ascii="Arial" w:hAnsi="Arial" w:cs="Arial"/>
          <w:color w:val="222222"/>
          <w:sz w:val="18"/>
          <w:szCs w:val="18"/>
        </w:rPr>
        <w:t>f</w:t>
      </w:r>
      <w:r w:rsidRPr="00F37C2B">
        <w:rPr>
          <w:rFonts w:ascii="Arial" w:hAnsi="Arial" w:cs="Arial"/>
          <w:color w:val="222222"/>
          <w:sz w:val="18"/>
          <w:szCs w:val="18"/>
        </w:rPr>
        <w:t xml:space="preserve"> the </w:t>
      </w:r>
      <w:r w:rsidR="00400849">
        <w:rPr>
          <w:rFonts w:ascii="Arial" w:hAnsi="Arial" w:cs="Arial"/>
          <w:color w:val="222222"/>
          <w:sz w:val="18"/>
          <w:szCs w:val="18"/>
        </w:rPr>
        <w:t>F</w:t>
      </w:r>
      <w:r w:rsidR="00400849" w:rsidRPr="00F37C2B">
        <w:rPr>
          <w:rFonts w:ascii="Arial" w:hAnsi="Arial" w:cs="Arial"/>
          <w:color w:val="222222"/>
          <w:sz w:val="18"/>
          <w:szCs w:val="18"/>
        </w:rPr>
        <w:t>irst</w:t>
      </w:r>
      <w:r w:rsidR="00400849">
        <w:rPr>
          <w:rFonts w:ascii="Arial" w:hAnsi="Arial" w:cs="Arial"/>
          <w:color w:val="222222"/>
          <w:sz w:val="18"/>
          <w:szCs w:val="18"/>
        </w:rPr>
        <w:t xml:space="preserve"> T</w:t>
      </w:r>
      <w:r w:rsidR="003D4AF8">
        <w:rPr>
          <w:rFonts w:ascii="Arial" w:hAnsi="Arial" w:cs="Arial"/>
          <w:color w:val="222222"/>
          <w:sz w:val="18"/>
          <w:szCs w:val="18"/>
        </w:rPr>
        <w:t>ranche</w:t>
      </w:r>
      <w:r w:rsidRPr="00F37C2B">
        <w:rPr>
          <w:rFonts w:ascii="Arial" w:hAnsi="Arial" w:cs="Arial"/>
          <w:color w:val="222222"/>
          <w:sz w:val="18"/>
          <w:szCs w:val="18"/>
        </w:rPr>
        <w:t xml:space="preserve"> of Bonds </w:t>
      </w:r>
      <w:r w:rsidR="00567CC7">
        <w:rPr>
          <w:rFonts w:ascii="Arial" w:hAnsi="Arial" w:cs="Arial"/>
          <w:color w:val="222222"/>
          <w:sz w:val="18"/>
          <w:szCs w:val="18"/>
        </w:rPr>
        <w:t xml:space="preserve">dated </w:t>
      </w:r>
      <w:r w:rsidRPr="00F37C2B">
        <w:rPr>
          <w:rFonts w:ascii="Arial" w:hAnsi="Arial" w:cs="Arial"/>
          <w:color w:val="222222"/>
          <w:sz w:val="18"/>
          <w:szCs w:val="18"/>
        </w:rPr>
        <w:t>8 July 2016</w:t>
      </w:r>
      <w:r w:rsidR="00471C2A">
        <w:rPr>
          <w:rFonts w:ascii="Arial" w:hAnsi="Arial" w:cs="Arial"/>
          <w:color w:val="222222"/>
          <w:sz w:val="18"/>
          <w:szCs w:val="18"/>
        </w:rPr>
        <w:t>,</w:t>
      </w:r>
      <w:r w:rsidRPr="00F37C2B">
        <w:rPr>
          <w:rFonts w:ascii="Arial" w:hAnsi="Arial" w:cs="Arial"/>
          <w:color w:val="222222"/>
          <w:sz w:val="18"/>
          <w:szCs w:val="18"/>
        </w:rPr>
        <w:t xml:space="preserve"> the </w:t>
      </w:r>
      <w:r w:rsidR="000833B6">
        <w:rPr>
          <w:rFonts w:ascii="Arial" w:hAnsi="Arial" w:cs="Arial"/>
          <w:color w:val="222222"/>
          <w:sz w:val="18"/>
          <w:szCs w:val="18"/>
        </w:rPr>
        <w:t>Subscription Form</w:t>
      </w:r>
      <w:r w:rsidRPr="00F37C2B">
        <w:rPr>
          <w:rFonts w:ascii="Arial" w:hAnsi="Arial" w:cs="Arial"/>
          <w:color w:val="222222"/>
          <w:sz w:val="18"/>
          <w:szCs w:val="18"/>
        </w:rPr>
        <w:t xml:space="preserve"> will not be binding, and the </w:t>
      </w:r>
      <w:r w:rsidR="000833B6">
        <w:rPr>
          <w:rFonts w:ascii="Arial" w:hAnsi="Arial" w:cs="Arial"/>
          <w:color w:val="222222"/>
          <w:sz w:val="18"/>
          <w:szCs w:val="18"/>
        </w:rPr>
        <w:t>I</w:t>
      </w:r>
      <w:r w:rsidRPr="00F37C2B">
        <w:rPr>
          <w:rFonts w:ascii="Arial" w:hAnsi="Arial" w:cs="Arial"/>
          <w:color w:val="222222"/>
          <w:sz w:val="18"/>
          <w:szCs w:val="18"/>
        </w:rPr>
        <w:t>nvestor is entitled to refund</w:t>
      </w:r>
      <w:r w:rsidR="00400849">
        <w:rPr>
          <w:rFonts w:ascii="Arial" w:hAnsi="Arial" w:cs="Arial"/>
          <w:color w:val="222222"/>
          <w:sz w:val="18"/>
          <w:szCs w:val="18"/>
        </w:rPr>
        <w:t xml:space="preserve"> of the paid</w:t>
      </w:r>
      <w:r w:rsidR="00567CC7">
        <w:rPr>
          <w:rFonts w:ascii="Arial" w:hAnsi="Arial" w:cs="Arial"/>
          <w:color w:val="222222"/>
          <w:sz w:val="18"/>
          <w:szCs w:val="18"/>
        </w:rPr>
        <w:t xml:space="preserve"> amount</w:t>
      </w:r>
      <w:r w:rsidRPr="00F37C2B">
        <w:rPr>
          <w:rFonts w:ascii="Arial" w:hAnsi="Arial" w:cs="Arial"/>
          <w:color w:val="222222"/>
          <w:sz w:val="18"/>
          <w:szCs w:val="18"/>
        </w:rPr>
        <w:t xml:space="preserve"> no</w:t>
      </w:r>
      <w:r w:rsidR="000833B6">
        <w:rPr>
          <w:rFonts w:ascii="Arial" w:hAnsi="Arial" w:cs="Arial"/>
          <w:color w:val="222222"/>
          <w:sz w:val="18"/>
          <w:szCs w:val="18"/>
        </w:rPr>
        <w:t>t</w:t>
      </w:r>
      <w:r w:rsidRPr="00F37C2B">
        <w:rPr>
          <w:rFonts w:ascii="Arial" w:hAnsi="Arial" w:cs="Arial"/>
          <w:color w:val="222222"/>
          <w:sz w:val="18"/>
          <w:szCs w:val="18"/>
        </w:rPr>
        <w:t xml:space="preserve"> later than </w:t>
      </w:r>
      <w:r w:rsidR="00400849">
        <w:rPr>
          <w:rFonts w:ascii="Arial" w:hAnsi="Arial" w:cs="Arial"/>
          <w:color w:val="222222"/>
          <w:sz w:val="18"/>
          <w:szCs w:val="18"/>
        </w:rPr>
        <w:t xml:space="preserve">within </w:t>
      </w:r>
      <w:r w:rsidRPr="00F37C2B">
        <w:rPr>
          <w:rFonts w:ascii="Arial" w:hAnsi="Arial" w:cs="Arial"/>
          <w:color w:val="222222"/>
          <w:sz w:val="18"/>
          <w:szCs w:val="18"/>
        </w:rPr>
        <w:t xml:space="preserve">seven (7) business days from the date of withdrawal of the Issuer </w:t>
      </w:r>
      <w:r w:rsidR="000833B6">
        <w:rPr>
          <w:rFonts w:ascii="Arial" w:hAnsi="Arial" w:cs="Arial"/>
          <w:color w:val="222222"/>
          <w:sz w:val="18"/>
          <w:szCs w:val="18"/>
        </w:rPr>
        <w:t xml:space="preserve">from </w:t>
      </w:r>
      <w:r w:rsidR="00471C2A">
        <w:rPr>
          <w:rFonts w:ascii="Arial" w:hAnsi="Arial" w:cs="Arial"/>
          <w:color w:val="222222"/>
          <w:sz w:val="18"/>
          <w:szCs w:val="18"/>
        </w:rPr>
        <w:t>Invitation</w:t>
      </w:r>
      <w:r w:rsidR="00400849">
        <w:rPr>
          <w:rFonts w:ascii="Arial" w:hAnsi="Arial" w:cs="Arial"/>
          <w:color w:val="222222"/>
          <w:sz w:val="18"/>
          <w:szCs w:val="18"/>
        </w:rPr>
        <w:t xml:space="preserve"> </w:t>
      </w:r>
      <w:r w:rsidR="000833B6" w:rsidRPr="00F37C2B">
        <w:rPr>
          <w:rFonts w:ascii="Arial" w:hAnsi="Arial" w:cs="Arial"/>
          <w:color w:val="222222"/>
          <w:sz w:val="18"/>
          <w:szCs w:val="18"/>
        </w:rPr>
        <w:t xml:space="preserve">for </w:t>
      </w:r>
      <w:r w:rsidR="000833B6">
        <w:rPr>
          <w:rFonts w:ascii="Arial" w:hAnsi="Arial" w:cs="Arial"/>
          <w:color w:val="222222"/>
          <w:sz w:val="18"/>
          <w:szCs w:val="18"/>
        </w:rPr>
        <w:t>subscription, wherein</w:t>
      </w:r>
      <w:r w:rsidR="000833B6" w:rsidRPr="00EB595D">
        <w:rPr>
          <w:rFonts w:ascii="Arial" w:hAnsi="Arial" w:cs="Arial"/>
          <w:color w:val="222222"/>
          <w:sz w:val="18"/>
          <w:szCs w:val="18"/>
        </w:rPr>
        <w:t xml:space="preserve"> </w:t>
      </w:r>
      <w:r w:rsidR="000833B6">
        <w:rPr>
          <w:rFonts w:ascii="Arial" w:hAnsi="Arial" w:cs="Arial"/>
          <w:color w:val="222222"/>
          <w:sz w:val="18"/>
          <w:szCs w:val="18"/>
        </w:rPr>
        <w:t>it</w:t>
      </w:r>
      <w:r w:rsidR="000833B6" w:rsidRPr="00EB595D">
        <w:rPr>
          <w:rFonts w:ascii="Arial" w:hAnsi="Arial" w:cs="Arial"/>
          <w:color w:val="222222"/>
          <w:sz w:val="18"/>
          <w:szCs w:val="18"/>
        </w:rPr>
        <w:t xml:space="preserve"> </w:t>
      </w:r>
      <w:r w:rsidR="000833B6">
        <w:rPr>
          <w:rFonts w:ascii="Arial" w:hAnsi="Arial" w:cs="Arial"/>
          <w:color w:val="222222"/>
          <w:sz w:val="18"/>
          <w:szCs w:val="18"/>
        </w:rPr>
        <w:t>will be</w:t>
      </w:r>
      <w:r w:rsidR="000833B6" w:rsidRPr="00EB595D">
        <w:rPr>
          <w:rFonts w:ascii="Arial" w:hAnsi="Arial" w:cs="Arial"/>
          <w:color w:val="222222"/>
          <w:sz w:val="18"/>
          <w:szCs w:val="18"/>
        </w:rPr>
        <w:t xml:space="preserve"> not entitled to</w:t>
      </w:r>
      <w:r w:rsidR="000833B6">
        <w:rPr>
          <w:rFonts w:ascii="Arial" w:hAnsi="Arial" w:cs="Arial"/>
          <w:color w:val="222222"/>
          <w:sz w:val="18"/>
          <w:szCs w:val="18"/>
        </w:rPr>
        <w:t xml:space="preserve"> any </w:t>
      </w:r>
      <w:r w:rsidR="002878C2">
        <w:rPr>
          <w:rFonts w:ascii="Arial" w:hAnsi="Arial" w:cs="Arial"/>
          <w:color w:val="222222"/>
          <w:sz w:val="18"/>
          <w:szCs w:val="18"/>
        </w:rPr>
        <w:t>interest</w:t>
      </w:r>
      <w:r w:rsidR="000833B6">
        <w:rPr>
          <w:rFonts w:ascii="Arial" w:hAnsi="Arial" w:cs="Arial"/>
          <w:color w:val="222222"/>
          <w:sz w:val="18"/>
          <w:szCs w:val="18"/>
        </w:rPr>
        <w:t>.</w:t>
      </w:r>
    </w:p>
    <w:p w14:paraId="0691CD96" w14:textId="77777777" w:rsidR="00F37C2B" w:rsidRPr="00F37C2B" w:rsidRDefault="000833B6" w:rsidP="00C507D6">
      <w:pPr>
        <w:pStyle w:val="BodyText3"/>
        <w:spacing w:after="120"/>
        <w:jc w:val="both"/>
        <w:rPr>
          <w:rFonts w:ascii="Arial" w:eastAsia="Calibri" w:hAnsi="Arial" w:cs="Arial"/>
          <w:sz w:val="18"/>
          <w:szCs w:val="18"/>
          <w:lang w:val="en-GB"/>
        </w:rPr>
      </w:pPr>
      <w:r>
        <w:rPr>
          <w:rFonts w:ascii="Arial" w:hAnsi="Arial" w:cs="Arial"/>
          <w:color w:val="222222"/>
          <w:sz w:val="18"/>
          <w:szCs w:val="18"/>
        </w:rPr>
        <w:t>The Issuer will not bear</w:t>
      </w:r>
      <w:r w:rsidR="00F37C2B" w:rsidRPr="00F37C2B">
        <w:rPr>
          <w:rFonts w:ascii="Arial" w:hAnsi="Arial" w:cs="Arial"/>
          <w:color w:val="222222"/>
          <w:sz w:val="18"/>
          <w:szCs w:val="18"/>
        </w:rPr>
        <w:t xml:space="preserve"> </w:t>
      </w:r>
      <w:r w:rsidR="00400849">
        <w:rPr>
          <w:rFonts w:ascii="Arial" w:hAnsi="Arial" w:cs="Arial"/>
          <w:color w:val="222222"/>
          <w:sz w:val="18"/>
          <w:szCs w:val="18"/>
        </w:rPr>
        <w:t xml:space="preserve">payment transaction </w:t>
      </w:r>
      <w:r w:rsidR="00F37C2B" w:rsidRPr="00F37C2B">
        <w:rPr>
          <w:rFonts w:ascii="Arial" w:hAnsi="Arial" w:cs="Arial"/>
          <w:color w:val="222222"/>
          <w:sz w:val="18"/>
          <w:szCs w:val="18"/>
        </w:rPr>
        <w:t>cost</w:t>
      </w:r>
      <w:r>
        <w:rPr>
          <w:rFonts w:ascii="Arial" w:hAnsi="Arial" w:cs="Arial"/>
          <w:color w:val="222222"/>
          <w:sz w:val="18"/>
          <w:szCs w:val="18"/>
        </w:rPr>
        <w:t>s</w:t>
      </w:r>
      <w:r w:rsidR="00F37C2B" w:rsidRPr="00F37C2B">
        <w:rPr>
          <w:rFonts w:ascii="Arial" w:hAnsi="Arial" w:cs="Arial"/>
          <w:color w:val="222222"/>
          <w:sz w:val="18"/>
          <w:szCs w:val="18"/>
        </w:rPr>
        <w:t xml:space="preserve">, or any other costs </w:t>
      </w:r>
      <w:r>
        <w:rPr>
          <w:rFonts w:ascii="Arial" w:hAnsi="Arial" w:cs="Arial"/>
          <w:color w:val="222222"/>
          <w:sz w:val="18"/>
          <w:szCs w:val="18"/>
        </w:rPr>
        <w:t>incurred by</w:t>
      </w:r>
      <w:r w:rsidR="00F37C2B" w:rsidRPr="00F37C2B">
        <w:rPr>
          <w:rFonts w:ascii="Arial" w:hAnsi="Arial" w:cs="Arial"/>
          <w:color w:val="222222"/>
          <w:sz w:val="18"/>
          <w:szCs w:val="18"/>
        </w:rPr>
        <w:t xml:space="preserve"> the </w:t>
      </w:r>
      <w:r>
        <w:rPr>
          <w:rFonts w:ascii="Arial" w:hAnsi="Arial" w:cs="Arial"/>
          <w:color w:val="222222"/>
          <w:sz w:val="18"/>
          <w:szCs w:val="18"/>
        </w:rPr>
        <w:t>I</w:t>
      </w:r>
      <w:r w:rsidR="00F37C2B" w:rsidRPr="00F37C2B">
        <w:rPr>
          <w:rFonts w:ascii="Arial" w:hAnsi="Arial" w:cs="Arial"/>
          <w:color w:val="222222"/>
          <w:sz w:val="18"/>
          <w:szCs w:val="18"/>
        </w:rPr>
        <w:t xml:space="preserve">nvestor </w:t>
      </w:r>
      <w:r>
        <w:rPr>
          <w:rFonts w:ascii="Arial" w:hAnsi="Arial" w:cs="Arial"/>
          <w:color w:val="222222"/>
          <w:sz w:val="18"/>
          <w:szCs w:val="18"/>
        </w:rPr>
        <w:t>related to</w:t>
      </w:r>
      <w:r w:rsidR="00F37C2B" w:rsidRPr="00F37C2B">
        <w:rPr>
          <w:rFonts w:ascii="Arial" w:hAnsi="Arial" w:cs="Arial"/>
          <w:color w:val="222222"/>
          <w:sz w:val="18"/>
          <w:szCs w:val="18"/>
        </w:rPr>
        <w:t xml:space="preserve"> </w:t>
      </w:r>
      <w:r>
        <w:rPr>
          <w:rFonts w:ascii="Arial" w:hAnsi="Arial" w:cs="Arial"/>
          <w:color w:val="222222"/>
          <w:sz w:val="18"/>
          <w:szCs w:val="18"/>
        </w:rPr>
        <w:t>the</w:t>
      </w:r>
      <w:r w:rsidR="00F37C2B" w:rsidRPr="00F37C2B">
        <w:rPr>
          <w:rFonts w:ascii="Arial" w:hAnsi="Arial" w:cs="Arial"/>
          <w:color w:val="222222"/>
          <w:sz w:val="18"/>
          <w:szCs w:val="18"/>
        </w:rPr>
        <w:t xml:space="preserve"> transaction</w:t>
      </w:r>
      <w:r>
        <w:rPr>
          <w:rFonts w:ascii="Arial" w:hAnsi="Arial" w:cs="Arial"/>
          <w:color w:val="222222"/>
          <w:sz w:val="18"/>
          <w:szCs w:val="18"/>
        </w:rPr>
        <w:t>.</w:t>
      </w:r>
    </w:p>
    <w:p w14:paraId="2288A40C" w14:textId="77777777" w:rsidR="00F37C2B" w:rsidRPr="00F37C2B" w:rsidRDefault="00F37C2B" w:rsidP="001508CB">
      <w:pPr>
        <w:pStyle w:val="BodyText3"/>
        <w:spacing w:after="120"/>
        <w:jc w:val="both"/>
        <w:rPr>
          <w:rFonts w:ascii="Arial" w:hAnsi="Arial" w:cs="Arial"/>
          <w:color w:val="222222"/>
          <w:sz w:val="18"/>
          <w:szCs w:val="18"/>
        </w:rPr>
      </w:pPr>
      <w:r w:rsidRPr="00F37C2B">
        <w:rPr>
          <w:rFonts w:ascii="Arial" w:hAnsi="Arial" w:cs="Arial"/>
          <w:color w:val="222222"/>
          <w:sz w:val="18"/>
          <w:szCs w:val="18"/>
        </w:rPr>
        <w:t>Transfer</w:t>
      </w:r>
      <w:r w:rsidR="00567CC7">
        <w:rPr>
          <w:rFonts w:ascii="Arial" w:hAnsi="Arial" w:cs="Arial"/>
          <w:color w:val="222222"/>
          <w:sz w:val="18"/>
          <w:szCs w:val="18"/>
        </w:rPr>
        <w:t xml:space="preserve"> </w:t>
      </w:r>
      <w:r w:rsidR="00F03EB8">
        <w:rPr>
          <w:rFonts w:ascii="Arial" w:hAnsi="Arial" w:cs="Arial"/>
          <w:color w:val="222222"/>
          <w:sz w:val="18"/>
          <w:szCs w:val="18"/>
        </w:rPr>
        <w:t xml:space="preserve">of </w:t>
      </w:r>
      <w:r w:rsidR="00F03EB8" w:rsidRPr="00F37C2B">
        <w:rPr>
          <w:rFonts w:ascii="Arial" w:hAnsi="Arial" w:cs="Arial"/>
          <w:color w:val="222222"/>
          <w:sz w:val="18"/>
          <w:szCs w:val="18"/>
        </w:rPr>
        <w:t>the</w:t>
      </w:r>
      <w:r w:rsidR="000833B6">
        <w:rPr>
          <w:rFonts w:ascii="Arial" w:hAnsi="Arial" w:cs="Arial"/>
          <w:color w:val="222222"/>
          <w:sz w:val="18"/>
          <w:szCs w:val="18"/>
        </w:rPr>
        <w:t xml:space="preserve"> corresponding</w:t>
      </w:r>
      <w:r w:rsidRPr="00F37C2B">
        <w:rPr>
          <w:rFonts w:ascii="Arial" w:hAnsi="Arial" w:cs="Arial"/>
          <w:color w:val="222222"/>
          <w:sz w:val="18"/>
          <w:szCs w:val="18"/>
        </w:rPr>
        <w:t xml:space="preserve"> nominal amount of Bonds </w:t>
      </w:r>
      <w:r w:rsidR="000833B6">
        <w:rPr>
          <w:rFonts w:ascii="Arial" w:hAnsi="Arial" w:cs="Arial"/>
          <w:color w:val="222222"/>
          <w:sz w:val="18"/>
          <w:szCs w:val="18"/>
        </w:rPr>
        <w:t>will be performed by</w:t>
      </w:r>
      <w:r w:rsidRPr="00F37C2B">
        <w:rPr>
          <w:rFonts w:ascii="Arial" w:hAnsi="Arial" w:cs="Arial"/>
          <w:color w:val="222222"/>
          <w:sz w:val="18"/>
          <w:szCs w:val="18"/>
        </w:rPr>
        <w:t xml:space="preserve"> CDCC on </w:t>
      </w:r>
      <w:r w:rsidR="000833B6">
        <w:rPr>
          <w:rFonts w:ascii="Arial" w:hAnsi="Arial" w:cs="Arial"/>
          <w:color w:val="222222"/>
          <w:sz w:val="18"/>
          <w:szCs w:val="18"/>
        </w:rPr>
        <w:t xml:space="preserve">the </w:t>
      </w:r>
      <w:r w:rsidR="004A2E52">
        <w:rPr>
          <w:rFonts w:ascii="Arial" w:hAnsi="Arial" w:cs="Arial"/>
          <w:color w:val="222222"/>
          <w:sz w:val="18"/>
          <w:szCs w:val="18"/>
        </w:rPr>
        <w:t>Issue Date</w:t>
      </w:r>
      <w:r w:rsidRPr="00F37C2B">
        <w:rPr>
          <w:rFonts w:ascii="Arial" w:hAnsi="Arial" w:cs="Arial"/>
          <w:color w:val="222222"/>
          <w:sz w:val="18"/>
          <w:szCs w:val="18"/>
        </w:rPr>
        <w:t xml:space="preserve">, directly </w:t>
      </w:r>
      <w:r w:rsidR="000833B6">
        <w:rPr>
          <w:rFonts w:ascii="Arial" w:hAnsi="Arial" w:cs="Arial"/>
          <w:color w:val="222222"/>
          <w:sz w:val="18"/>
          <w:szCs w:val="18"/>
        </w:rPr>
        <w:t>to</w:t>
      </w:r>
      <w:r w:rsidRPr="00F37C2B">
        <w:rPr>
          <w:rFonts w:ascii="Arial" w:hAnsi="Arial" w:cs="Arial"/>
          <w:color w:val="222222"/>
          <w:sz w:val="18"/>
          <w:szCs w:val="18"/>
        </w:rPr>
        <w:t xml:space="preserve"> the </w:t>
      </w:r>
      <w:r w:rsidR="000833B6">
        <w:rPr>
          <w:rFonts w:ascii="Arial" w:hAnsi="Arial" w:cs="Arial"/>
          <w:color w:val="222222"/>
          <w:sz w:val="18"/>
          <w:szCs w:val="18"/>
        </w:rPr>
        <w:t>I</w:t>
      </w:r>
      <w:r w:rsidR="000833B6" w:rsidRPr="00F37C2B">
        <w:rPr>
          <w:rFonts w:ascii="Arial" w:hAnsi="Arial" w:cs="Arial"/>
          <w:color w:val="222222"/>
          <w:sz w:val="18"/>
          <w:szCs w:val="18"/>
        </w:rPr>
        <w:t>nvestor</w:t>
      </w:r>
      <w:r w:rsidR="000833B6">
        <w:rPr>
          <w:rFonts w:ascii="Arial" w:hAnsi="Arial" w:cs="Arial"/>
          <w:color w:val="222222"/>
          <w:sz w:val="18"/>
          <w:szCs w:val="18"/>
        </w:rPr>
        <w:t>’s</w:t>
      </w:r>
      <w:r w:rsidR="000833B6" w:rsidRPr="00F37C2B">
        <w:rPr>
          <w:rFonts w:ascii="Arial" w:hAnsi="Arial" w:cs="Arial"/>
          <w:color w:val="222222"/>
          <w:sz w:val="18"/>
          <w:szCs w:val="18"/>
        </w:rPr>
        <w:t xml:space="preserve"> </w:t>
      </w:r>
      <w:r w:rsidRPr="00F37C2B">
        <w:rPr>
          <w:rFonts w:ascii="Arial" w:hAnsi="Arial" w:cs="Arial"/>
          <w:color w:val="222222"/>
          <w:sz w:val="18"/>
          <w:szCs w:val="18"/>
        </w:rPr>
        <w:t xml:space="preserve">securities account </w:t>
      </w:r>
      <w:r w:rsidR="000833B6">
        <w:rPr>
          <w:rFonts w:ascii="Arial" w:hAnsi="Arial" w:cs="Arial"/>
          <w:color w:val="222222"/>
          <w:sz w:val="18"/>
          <w:szCs w:val="18"/>
        </w:rPr>
        <w:t>with</w:t>
      </w:r>
      <w:r w:rsidRPr="00F37C2B">
        <w:rPr>
          <w:rFonts w:ascii="Arial" w:hAnsi="Arial" w:cs="Arial"/>
          <w:color w:val="222222"/>
          <w:sz w:val="18"/>
          <w:szCs w:val="18"/>
        </w:rPr>
        <w:t xml:space="preserve"> CDCC indicated in the </w:t>
      </w:r>
      <w:r w:rsidR="000833B6">
        <w:rPr>
          <w:rFonts w:ascii="Arial" w:hAnsi="Arial" w:cs="Arial"/>
          <w:color w:val="222222"/>
          <w:sz w:val="18"/>
          <w:szCs w:val="18"/>
        </w:rPr>
        <w:t>Subscription Form</w:t>
      </w:r>
      <w:r w:rsidRPr="00F37C2B">
        <w:rPr>
          <w:rFonts w:ascii="Arial" w:hAnsi="Arial" w:cs="Arial"/>
          <w:color w:val="222222"/>
          <w:sz w:val="18"/>
          <w:szCs w:val="18"/>
        </w:rPr>
        <w:t>.</w:t>
      </w:r>
    </w:p>
    <w:p w14:paraId="6F0A2ECF" w14:textId="616AE4E2" w:rsidR="00F37C2B" w:rsidRDefault="00235C8F" w:rsidP="001508CB">
      <w:pPr>
        <w:pStyle w:val="BodyText3"/>
        <w:spacing w:after="120"/>
        <w:jc w:val="both"/>
        <w:rPr>
          <w:rFonts w:ascii="Arial" w:hAnsi="Arial" w:cs="Arial"/>
          <w:color w:val="222222"/>
          <w:sz w:val="18"/>
          <w:szCs w:val="18"/>
        </w:rPr>
      </w:pPr>
      <w:r>
        <w:rPr>
          <w:rFonts w:ascii="Arial" w:hAnsi="Arial" w:cs="Arial"/>
          <w:color w:val="222222"/>
          <w:sz w:val="18"/>
          <w:szCs w:val="18"/>
        </w:rPr>
        <w:t xml:space="preserve">The </w:t>
      </w:r>
      <w:r w:rsidR="00F37C2B" w:rsidRPr="00F37C2B">
        <w:rPr>
          <w:rFonts w:ascii="Arial" w:hAnsi="Arial" w:cs="Arial"/>
          <w:color w:val="222222"/>
          <w:sz w:val="18"/>
          <w:szCs w:val="18"/>
        </w:rPr>
        <w:t>Issuer</w:t>
      </w:r>
      <w:r w:rsidR="000833B6">
        <w:rPr>
          <w:rFonts w:ascii="Arial" w:hAnsi="Arial" w:cs="Arial"/>
          <w:color w:val="222222"/>
          <w:sz w:val="18"/>
          <w:szCs w:val="18"/>
        </w:rPr>
        <w:t xml:space="preserve"> has </w:t>
      </w:r>
      <w:r w:rsidR="00F03EB8">
        <w:rPr>
          <w:rFonts w:ascii="Arial" w:hAnsi="Arial" w:cs="Arial"/>
          <w:color w:val="222222"/>
          <w:sz w:val="18"/>
          <w:szCs w:val="18"/>
        </w:rPr>
        <w:t xml:space="preserve">prepared </w:t>
      </w:r>
      <w:r w:rsidR="004A2E52">
        <w:rPr>
          <w:rFonts w:ascii="Arial" w:hAnsi="Arial" w:cs="Arial"/>
          <w:color w:val="222222"/>
          <w:sz w:val="18"/>
          <w:szCs w:val="18"/>
        </w:rPr>
        <w:t xml:space="preserve">the </w:t>
      </w:r>
      <w:r w:rsidR="00654440">
        <w:rPr>
          <w:rFonts w:ascii="Arial" w:hAnsi="Arial" w:cs="Arial"/>
          <w:color w:val="222222"/>
          <w:sz w:val="18"/>
          <w:szCs w:val="18"/>
        </w:rPr>
        <w:t>I</w:t>
      </w:r>
      <w:r w:rsidR="00F37C2B" w:rsidRPr="00F37C2B">
        <w:rPr>
          <w:rFonts w:ascii="Arial" w:hAnsi="Arial" w:cs="Arial"/>
          <w:color w:val="222222"/>
          <w:sz w:val="18"/>
          <w:szCs w:val="18"/>
        </w:rPr>
        <w:t xml:space="preserve">nformation </w:t>
      </w:r>
      <w:r w:rsidR="00654440">
        <w:rPr>
          <w:rFonts w:ascii="Arial" w:hAnsi="Arial" w:cs="Arial"/>
          <w:color w:val="222222"/>
          <w:sz w:val="18"/>
          <w:szCs w:val="18"/>
        </w:rPr>
        <w:t>M</w:t>
      </w:r>
      <w:r w:rsidR="00F37C2B" w:rsidRPr="00F37C2B">
        <w:rPr>
          <w:rFonts w:ascii="Arial" w:hAnsi="Arial" w:cs="Arial"/>
          <w:color w:val="222222"/>
          <w:sz w:val="18"/>
          <w:szCs w:val="18"/>
        </w:rPr>
        <w:t>emorandum</w:t>
      </w:r>
      <w:r w:rsidR="00654440">
        <w:rPr>
          <w:rFonts w:ascii="Arial" w:hAnsi="Arial" w:cs="Arial"/>
          <w:color w:val="222222"/>
          <w:sz w:val="18"/>
          <w:szCs w:val="18"/>
        </w:rPr>
        <w:t xml:space="preserve"> </w:t>
      </w:r>
      <w:r w:rsidR="00400849">
        <w:rPr>
          <w:rFonts w:ascii="Arial" w:hAnsi="Arial" w:cs="Arial"/>
          <w:color w:val="222222"/>
          <w:sz w:val="18"/>
          <w:szCs w:val="18"/>
        </w:rPr>
        <w:t xml:space="preserve">of the </w:t>
      </w:r>
      <w:r>
        <w:rPr>
          <w:rFonts w:ascii="Arial" w:hAnsi="Arial" w:cs="Arial"/>
          <w:color w:val="222222"/>
          <w:sz w:val="18"/>
          <w:szCs w:val="18"/>
        </w:rPr>
        <w:t>Bonds</w:t>
      </w:r>
      <w:r w:rsidR="00F37C2B" w:rsidRPr="00F37C2B">
        <w:rPr>
          <w:rFonts w:ascii="Arial" w:hAnsi="Arial" w:cs="Arial"/>
          <w:color w:val="222222"/>
          <w:sz w:val="18"/>
          <w:szCs w:val="18"/>
        </w:rPr>
        <w:t xml:space="preserve"> </w:t>
      </w:r>
      <w:r w:rsidR="00400849">
        <w:rPr>
          <w:rFonts w:ascii="Arial" w:hAnsi="Arial" w:cs="Arial"/>
          <w:color w:val="222222"/>
          <w:sz w:val="18"/>
          <w:szCs w:val="18"/>
        </w:rPr>
        <w:t xml:space="preserve">Issue, </w:t>
      </w:r>
      <w:r>
        <w:rPr>
          <w:rFonts w:ascii="Arial" w:hAnsi="Arial" w:cs="Arial"/>
          <w:color w:val="222222"/>
          <w:sz w:val="18"/>
          <w:szCs w:val="18"/>
        </w:rPr>
        <w:t>dated</w:t>
      </w:r>
      <w:r w:rsidR="00F37C2B" w:rsidRPr="00F37C2B">
        <w:rPr>
          <w:rFonts w:ascii="Arial" w:hAnsi="Arial" w:cs="Arial"/>
          <w:color w:val="222222"/>
          <w:sz w:val="18"/>
          <w:szCs w:val="18"/>
        </w:rPr>
        <w:t xml:space="preserve"> 29 June 2016 and the </w:t>
      </w:r>
      <w:r w:rsidR="00471C2A">
        <w:rPr>
          <w:rFonts w:ascii="Arial" w:hAnsi="Arial" w:cs="Arial"/>
          <w:color w:val="222222"/>
          <w:sz w:val="18"/>
          <w:szCs w:val="18"/>
        </w:rPr>
        <w:t>Invitation</w:t>
      </w:r>
      <w:r w:rsidR="00F37C2B" w:rsidRPr="00F37C2B">
        <w:rPr>
          <w:rFonts w:ascii="Arial" w:hAnsi="Arial" w:cs="Arial"/>
          <w:color w:val="222222"/>
          <w:sz w:val="18"/>
          <w:szCs w:val="18"/>
        </w:rPr>
        <w:t xml:space="preserve"> for </w:t>
      </w:r>
      <w:r>
        <w:rPr>
          <w:rFonts w:ascii="Arial" w:hAnsi="Arial" w:cs="Arial"/>
          <w:color w:val="222222"/>
          <w:sz w:val="18"/>
          <w:szCs w:val="18"/>
        </w:rPr>
        <w:t>Subscription</w:t>
      </w:r>
      <w:r w:rsidR="00F37C2B" w:rsidRPr="00F37C2B">
        <w:rPr>
          <w:rFonts w:ascii="Arial" w:hAnsi="Arial" w:cs="Arial"/>
          <w:color w:val="222222"/>
          <w:sz w:val="18"/>
          <w:szCs w:val="18"/>
        </w:rPr>
        <w:t xml:space="preserve"> of the </w:t>
      </w:r>
      <w:r w:rsidR="00400849">
        <w:rPr>
          <w:rFonts w:ascii="Arial" w:hAnsi="Arial" w:cs="Arial"/>
          <w:color w:val="222222"/>
          <w:sz w:val="18"/>
          <w:szCs w:val="18"/>
        </w:rPr>
        <w:t>F</w:t>
      </w:r>
      <w:r w:rsidR="00400849" w:rsidRPr="00F37C2B">
        <w:rPr>
          <w:rFonts w:ascii="Arial" w:hAnsi="Arial" w:cs="Arial"/>
          <w:color w:val="222222"/>
          <w:sz w:val="18"/>
          <w:szCs w:val="18"/>
        </w:rPr>
        <w:t xml:space="preserve">irst </w:t>
      </w:r>
      <w:r w:rsidR="00400849">
        <w:rPr>
          <w:rFonts w:ascii="Arial" w:hAnsi="Arial" w:cs="Arial"/>
          <w:color w:val="222222"/>
          <w:sz w:val="18"/>
          <w:szCs w:val="18"/>
        </w:rPr>
        <w:t>T</w:t>
      </w:r>
      <w:r w:rsidR="003D4AF8">
        <w:rPr>
          <w:rFonts w:ascii="Arial" w:hAnsi="Arial" w:cs="Arial"/>
          <w:color w:val="222222"/>
          <w:sz w:val="18"/>
          <w:szCs w:val="18"/>
        </w:rPr>
        <w:t>ranche</w:t>
      </w:r>
      <w:r>
        <w:rPr>
          <w:rFonts w:ascii="Arial" w:hAnsi="Arial" w:cs="Arial"/>
          <w:color w:val="222222"/>
          <w:sz w:val="18"/>
          <w:szCs w:val="18"/>
        </w:rPr>
        <w:t xml:space="preserve"> </w:t>
      </w:r>
      <w:r w:rsidR="00F03EB8" w:rsidRPr="00F37C2B">
        <w:rPr>
          <w:rFonts w:ascii="Arial" w:hAnsi="Arial" w:cs="Arial"/>
          <w:color w:val="222222"/>
          <w:sz w:val="18"/>
          <w:szCs w:val="18"/>
        </w:rPr>
        <w:t>of Bonds</w:t>
      </w:r>
      <w:r w:rsidR="00F37C2B" w:rsidRPr="00F37C2B">
        <w:rPr>
          <w:rFonts w:ascii="Arial" w:hAnsi="Arial" w:cs="Arial"/>
          <w:color w:val="222222"/>
          <w:sz w:val="18"/>
          <w:szCs w:val="18"/>
        </w:rPr>
        <w:t xml:space="preserve"> </w:t>
      </w:r>
      <w:r>
        <w:rPr>
          <w:rFonts w:ascii="Arial" w:hAnsi="Arial" w:cs="Arial"/>
          <w:color w:val="222222"/>
          <w:sz w:val="18"/>
          <w:szCs w:val="18"/>
        </w:rPr>
        <w:t>dated</w:t>
      </w:r>
      <w:r w:rsidR="00F37C2B" w:rsidRPr="00F37C2B">
        <w:rPr>
          <w:rFonts w:ascii="Arial" w:hAnsi="Arial" w:cs="Arial"/>
          <w:color w:val="222222"/>
          <w:sz w:val="18"/>
          <w:szCs w:val="18"/>
        </w:rPr>
        <w:t xml:space="preserve"> 8 July 2016</w:t>
      </w:r>
      <w:r w:rsidR="00654440">
        <w:rPr>
          <w:rFonts w:ascii="Arial" w:hAnsi="Arial" w:cs="Arial"/>
          <w:color w:val="222222"/>
          <w:sz w:val="18"/>
          <w:szCs w:val="18"/>
        </w:rPr>
        <w:t xml:space="preserve"> </w:t>
      </w:r>
      <w:r w:rsidR="00654440" w:rsidRPr="00F37C2B">
        <w:rPr>
          <w:rFonts w:ascii="Arial" w:hAnsi="Arial" w:cs="Arial"/>
          <w:color w:val="222222"/>
          <w:sz w:val="18"/>
          <w:szCs w:val="18"/>
        </w:rPr>
        <w:t>("</w:t>
      </w:r>
      <w:r w:rsidR="00471C2A">
        <w:rPr>
          <w:rFonts w:ascii="Arial" w:hAnsi="Arial" w:cs="Arial"/>
          <w:color w:val="222222"/>
          <w:sz w:val="18"/>
          <w:szCs w:val="18"/>
        </w:rPr>
        <w:t>Invitation</w:t>
      </w:r>
      <w:r w:rsidR="00654440" w:rsidRPr="00F37C2B">
        <w:rPr>
          <w:rFonts w:ascii="Arial" w:hAnsi="Arial" w:cs="Arial"/>
          <w:color w:val="222222"/>
          <w:sz w:val="18"/>
          <w:szCs w:val="18"/>
        </w:rPr>
        <w:t xml:space="preserve"> for </w:t>
      </w:r>
      <w:r w:rsidR="00654440">
        <w:rPr>
          <w:rFonts w:ascii="Arial" w:hAnsi="Arial" w:cs="Arial"/>
          <w:color w:val="222222"/>
          <w:sz w:val="18"/>
          <w:szCs w:val="18"/>
        </w:rPr>
        <w:t>subscription</w:t>
      </w:r>
      <w:r w:rsidR="00654440" w:rsidRPr="00F37C2B">
        <w:rPr>
          <w:rFonts w:ascii="Arial" w:hAnsi="Arial" w:cs="Arial"/>
          <w:color w:val="222222"/>
          <w:sz w:val="18"/>
          <w:szCs w:val="18"/>
        </w:rPr>
        <w:t>")</w:t>
      </w:r>
      <w:r w:rsidR="00F37C2B" w:rsidRPr="00F37C2B">
        <w:rPr>
          <w:rFonts w:ascii="Arial" w:hAnsi="Arial" w:cs="Arial"/>
          <w:color w:val="222222"/>
          <w:sz w:val="18"/>
          <w:szCs w:val="18"/>
        </w:rPr>
        <w:t xml:space="preserve"> and has made</w:t>
      </w:r>
      <w:r>
        <w:rPr>
          <w:rFonts w:ascii="Arial" w:hAnsi="Arial" w:cs="Arial"/>
          <w:color w:val="222222"/>
          <w:sz w:val="18"/>
          <w:szCs w:val="18"/>
        </w:rPr>
        <w:t xml:space="preserve"> them available on its website: </w:t>
      </w:r>
      <w:r w:rsidR="004A2E52" w:rsidRPr="00C608A7">
        <w:rPr>
          <w:rFonts w:ascii="Arial" w:hAnsi="Arial" w:cs="Arial"/>
          <w:sz w:val="18"/>
          <w:szCs w:val="18"/>
        </w:rPr>
        <w:t>http://www.zgh.hr/aktualnosti- 10/investors/2370</w:t>
      </w:r>
      <w:r>
        <w:rPr>
          <w:rFonts w:ascii="Arial" w:hAnsi="Arial" w:cs="Arial"/>
          <w:color w:val="222222"/>
          <w:sz w:val="18"/>
          <w:szCs w:val="18"/>
        </w:rPr>
        <w:t>.</w:t>
      </w:r>
    </w:p>
    <w:p w14:paraId="74B29BDB" w14:textId="77777777" w:rsidR="00235C8F" w:rsidRPr="00F37C2B" w:rsidRDefault="00F37C2B" w:rsidP="00235C8F">
      <w:pPr>
        <w:pStyle w:val="BodyText3"/>
        <w:spacing w:after="120"/>
        <w:jc w:val="both"/>
        <w:rPr>
          <w:rFonts w:ascii="Arial" w:hAnsi="Arial" w:cs="Arial"/>
          <w:sz w:val="18"/>
          <w:szCs w:val="18"/>
          <w:lang w:val="en-GB"/>
        </w:rPr>
      </w:pPr>
      <w:r w:rsidRPr="00F37C2B">
        <w:rPr>
          <w:rFonts w:ascii="Arial" w:hAnsi="Arial" w:cs="Arial"/>
          <w:color w:val="222222"/>
          <w:sz w:val="18"/>
          <w:szCs w:val="18"/>
        </w:rPr>
        <w:t xml:space="preserve">By signing this </w:t>
      </w:r>
      <w:r w:rsidR="00567CC7">
        <w:rPr>
          <w:rFonts w:ascii="Arial" w:hAnsi="Arial" w:cs="Arial"/>
          <w:color w:val="222222"/>
          <w:sz w:val="18"/>
          <w:szCs w:val="18"/>
        </w:rPr>
        <w:t>S</w:t>
      </w:r>
      <w:r w:rsidRPr="00F37C2B">
        <w:rPr>
          <w:rFonts w:ascii="Arial" w:hAnsi="Arial" w:cs="Arial"/>
          <w:color w:val="222222"/>
          <w:sz w:val="18"/>
          <w:szCs w:val="18"/>
        </w:rPr>
        <w:t xml:space="preserve">ubscription </w:t>
      </w:r>
      <w:r w:rsidR="00567CC7">
        <w:rPr>
          <w:rFonts w:ascii="Arial" w:hAnsi="Arial" w:cs="Arial"/>
          <w:color w:val="222222"/>
          <w:sz w:val="18"/>
          <w:szCs w:val="18"/>
        </w:rPr>
        <w:t>F</w:t>
      </w:r>
      <w:r w:rsidRPr="00F37C2B">
        <w:rPr>
          <w:rFonts w:ascii="Arial" w:hAnsi="Arial" w:cs="Arial"/>
          <w:color w:val="222222"/>
          <w:sz w:val="18"/>
          <w:szCs w:val="18"/>
        </w:rPr>
        <w:t xml:space="preserve">orm </w:t>
      </w:r>
      <w:r w:rsidR="00235C8F">
        <w:rPr>
          <w:rFonts w:ascii="Arial" w:hAnsi="Arial" w:cs="Arial"/>
          <w:color w:val="222222"/>
          <w:sz w:val="18"/>
          <w:szCs w:val="18"/>
        </w:rPr>
        <w:t>the I</w:t>
      </w:r>
      <w:r w:rsidRPr="00F37C2B">
        <w:rPr>
          <w:rFonts w:ascii="Arial" w:hAnsi="Arial" w:cs="Arial"/>
          <w:color w:val="222222"/>
          <w:sz w:val="18"/>
          <w:szCs w:val="18"/>
        </w:rPr>
        <w:t xml:space="preserve">nvestor declares that </w:t>
      </w:r>
      <w:r w:rsidR="00235C8F" w:rsidRPr="00235C8F">
        <w:rPr>
          <w:rStyle w:val="BalloonTextChar"/>
          <w:rFonts w:ascii="Arial" w:hAnsi="Arial" w:cs="Arial"/>
          <w:sz w:val="18"/>
          <w:szCs w:val="18"/>
        </w:rPr>
        <w:t xml:space="preserve">he/she/it has been informed of content of the Information Memorandum of the </w:t>
      </w:r>
      <w:r w:rsidR="00235C8F">
        <w:rPr>
          <w:rStyle w:val="BalloonTextChar"/>
          <w:rFonts w:ascii="Arial" w:hAnsi="Arial" w:cs="Arial"/>
          <w:sz w:val="18"/>
          <w:szCs w:val="18"/>
        </w:rPr>
        <w:t>Bonds</w:t>
      </w:r>
      <w:r w:rsidR="00235C8F" w:rsidRPr="00235C8F">
        <w:rPr>
          <w:rStyle w:val="BalloonTextChar"/>
          <w:rFonts w:ascii="Arial" w:hAnsi="Arial" w:cs="Arial"/>
          <w:sz w:val="18"/>
          <w:szCs w:val="18"/>
        </w:rPr>
        <w:t xml:space="preserve"> Issue dated 2</w:t>
      </w:r>
      <w:r w:rsidR="00235C8F">
        <w:rPr>
          <w:rStyle w:val="BalloonTextChar"/>
          <w:rFonts w:ascii="Arial" w:hAnsi="Arial" w:cs="Arial"/>
          <w:sz w:val="18"/>
          <w:szCs w:val="18"/>
        </w:rPr>
        <w:t>9 June</w:t>
      </w:r>
      <w:r w:rsidR="00400849">
        <w:rPr>
          <w:rStyle w:val="BalloonTextChar"/>
          <w:rFonts w:ascii="Arial" w:hAnsi="Arial" w:cs="Arial"/>
          <w:sz w:val="18"/>
          <w:szCs w:val="18"/>
        </w:rPr>
        <w:t xml:space="preserve"> </w:t>
      </w:r>
      <w:r w:rsidR="00235C8F" w:rsidRPr="00235C8F">
        <w:rPr>
          <w:rStyle w:val="BalloonTextChar"/>
          <w:rFonts w:ascii="Arial" w:hAnsi="Arial" w:cs="Arial"/>
          <w:sz w:val="18"/>
          <w:szCs w:val="18"/>
        </w:rPr>
        <w:t>201</w:t>
      </w:r>
      <w:r w:rsidR="00235C8F">
        <w:rPr>
          <w:rStyle w:val="BalloonTextChar"/>
          <w:rFonts w:ascii="Arial" w:hAnsi="Arial" w:cs="Arial"/>
          <w:sz w:val="18"/>
          <w:szCs w:val="18"/>
        </w:rPr>
        <w:t>6</w:t>
      </w:r>
      <w:r w:rsidR="00F03EB8" w:rsidRPr="00235C8F">
        <w:rPr>
          <w:rStyle w:val="BalloonTextChar"/>
          <w:rFonts w:ascii="Arial" w:hAnsi="Arial" w:cs="Arial"/>
          <w:sz w:val="18"/>
          <w:szCs w:val="18"/>
        </w:rPr>
        <w:t xml:space="preserve">, </w:t>
      </w:r>
      <w:r w:rsidR="00471C2A">
        <w:rPr>
          <w:rFonts w:ascii="Arial" w:hAnsi="Arial" w:cs="Arial"/>
          <w:color w:val="222222"/>
          <w:sz w:val="18"/>
          <w:szCs w:val="18"/>
        </w:rPr>
        <w:t>Invitation</w:t>
      </w:r>
      <w:r w:rsidR="00235C8F">
        <w:rPr>
          <w:rStyle w:val="BalloonTextChar"/>
          <w:rFonts w:ascii="Arial" w:hAnsi="Arial" w:cs="Arial"/>
          <w:sz w:val="18"/>
          <w:szCs w:val="18"/>
        </w:rPr>
        <w:t xml:space="preserve"> for Subscription, </w:t>
      </w:r>
      <w:r w:rsidR="00235C8F" w:rsidRPr="00F37C2B">
        <w:rPr>
          <w:rFonts w:ascii="Arial" w:hAnsi="Arial" w:cs="Arial"/>
          <w:color w:val="222222"/>
          <w:sz w:val="18"/>
          <w:szCs w:val="18"/>
        </w:rPr>
        <w:t xml:space="preserve">which </w:t>
      </w:r>
      <w:r w:rsidR="00235C8F" w:rsidRPr="00235C8F">
        <w:rPr>
          <w:rStyle w:val="BalloonTextChar"/>
          <w:rFonts w:ascii="Arial" w:hAnsi="Arial" w:cs="Arial"/>
          <w:sz w:val="18"/>
          <w:szCs w:val="18"/>
        </w:rPr>
        <w:t xml:space="preserve">he/she/it </w:t>
      </w:r>
      <w:r w:rsidR="00235C8F" w:rsidRPr="00F37C2B">
        <w:rPr>
          <w:rFonts w:ascii="Arial" w:hAnsi="Arial" w:cs="Arial"/>
          <w:color w:val="222222"/>
          <w:sz w:val="18"/>
          <w:szCs w:val="18"/>
        </w:rPr>
        <w:t xml:space="preserve">fully accepts and agrees with all the terms of Bonds </w:t>
      </w:r>
      <w:r w:rsidR="00235C8F">
        <w:rPr>
          <w:rFonts w:ascii="Arial" w:hAnsi="Arial" w:cs="Arial"/>
          <w:color w:val="222222"/>
          <w:sz w:val="18"/>
          <w:szCs w:val="18"/>
        </w:rPr>
        <w:t>I</w:t>
      </w:r>
      <w:r w:rsidR="00235C8F" w:rsidRPr="00F37C2B">
        <w:rPr>
          <w:rFonts w:ascii="Arial" w:hAnsi="Arial" w:cs="Arial"/>
          <w:color w:val="222222"/>
          <w:sz w:val="18"/>
          <w:szCs w:val="18"/>
        </w:rPr>
        <w:t xml:space="preserve">ssue </w:t>
      </w:r>
      <w:r w:rsidR="00235C8F">
        <w:rPr>
          <w:rFonts w:ascii="Arial" w:hAnsi="Arial" w:cs="Arial"/>
          <w:color w:val="222222"/>
          <w:sz w:val="18"/>
          <w:szCs w:val="18"/>
        </w:rPr>
        <w:t xml:space="preserve">specified therein </w:t>
      </w:r>
      <w:r w:rsidR="00F03EB8">
        <w:rPr>
          <w:rFonts w:ascii="Arial" w:hAnsi="Arial" w:cs="Arial"/>
          <w:color w:val="222222"/>
          <w:sz w:val="18"/>
          <w:szCs w:val="18"/>
        </w:rPr>
        <w:t>and in</w:t>
      </w:r>
      <w:r w:rsidR="00235C8F">
        <w:rPr>
          <w:rFonts w:ascii="Arial" w:hAnsi="Arial" w:cs="Arial"/>
          <w:color w:val="222222"/>
          <w:sz w:val="18"/>
          <w:szCs w:val="18"/>
        </w:rPr>
        <w:t xml:space="preserve"> this Subscription Form.</w:t>
      </w:r>
    </w:p>
    <w:p w14:paraId="031206B1" w14:textId="77777777" w:rsidR="00F37C2B" w:rsidRDefault="00F37C2B" w:rsidP="009A4476">
      <w:pPr>
        <w:pStyle w:val="BodyText3"/>
        <w:spacing w:after="120"/>
        <w:jc w:val="both"/>
        <w:rPr>
          <w:rStyle w:val="BalloonTextChar"/>
          <w:rFonts w:ascii="Arial" w:hAnsi="Arial" w:cs="Arial"/>
          <w:sz w:val="18"/>
          <w:szCs w:val="18"/>
        </w:rPr>
      </w:pPr>
      <w:r w:rsidRPr="00235C8F">
        <w:rPr>
          <w:rFonts w:ascii="Arial" w:hAnsi="Arial" w:cs="Arial"/>
          <w:color w:val="222222"/>
          <w:sz w:val="18"/>
          <w:szCs w:val="18"/>
        </w:rPr>
        <w:t xml:space="preserve">By signing this </w:t>
      </w:r>
      <w:r w:rsidR="00235C8F" w:rsidRPr="00235C8F">
        <w:rPr>
          <w:rFonts w:ascii="Arial" w:hAnsi="Arial" w:cs="Arial"/>
          <w:color w:val="222222"/>
          <w:sz w:val="18"/>
          <w:szCs w:val="18"/>
        </w:rPr>
        <w:t>Subscription F</w:t>
      </w:r>
      <w:r w:rsidRPr="00235C8F">
        <w:rPr>
          <w:rFonts w:ascii="Arial" w:hAnsi="Arial" w:cs="Arial"/>
          <w:color w:val="222222"/>
          <w:sz w:val="18"/>
          <w:szCs w:val="18"/>
        </w:rPr>
        <w:t xml:space="preserve">orm </w:t>
      </w:r>
      <w:r w:rsidR="00235C8F" w:rsidRPr="00235C8F">
        <w:rPr>
          <w:rFonts w:ascii="Arial" w:hAnsi="Arial" w:cs="Arial"/>
          <w:color w:val="222222"/>
          <w:sz w:val="18"/>
          <w:szCs w:val="18"/>
        </w:rPr>
        <w:t>the I</w:t>
      </w:r>
      <w:r w:rsidRPr="00235C8F">
        <w:rPr>
          <w:rFonts w:ascii="Arial" w:hAnsi="Arial" w:cs="Arial"/>
          <w:color w:val="222222"/>
          <w:sz w:val="18"/>
          <w:szCs w:val="18"/>
        </w:rPr>
        <w:t>nvestor declares that</w:t>
      </w:r>
      <w:r w:rsidR="00F9233D">
        <w:rPr>
          <w:rFonts w:ascii="Arial" w:hAnsi="Arial" w:cs="Arial"/>
          <w:color w:val="222222"/>
          <w:sz w:val="18"/>
          <w:szCs w:val="18"/>
        </w:rPr>
        <w:t xml:space="preserve"> </w:t>
      </w:r>
      <w:r w:rsidR="00F9233D" w:rsidRPr="00235C8F">
        <w:rPr>
          <w:rStyle w:val="BalloonTextChar"/>
          <w:rFonts w:ascii="Arial" w:hAnsi="Arial" w:cs="Arial"/>
          <w:sz w:val="18"/>
          <w:szCs w:val="18"/>
        </w:rPr>
        <w:t>he/she/it</w:t>
      </w:r>
      <w:r w:rsidR="00F9233D">
        <w:rPr>
          <w:rStyle w:val="BalloonTextChar"/>
          <w:rFonts w:ascii="Arial" w:hAnsi="Arial" w:cs="Arial"/>
          <w:sz w:val="18"/>
          <w:szCs w:val="18"/>
        </w:rPr>
        <w:t xml:space="preserve"> </w:t>
      </w:r>
      <w:r w:rsidR="00400849">
        <w:rPr>
          <w:rStyle w:val="BalloonTextChar"/>
          <w:rFonts w:ascii="Arial" w:hAnsi="Arial" w:cs="Arial"/>
          <w:sz w:val="18"/>
          <w:szCs w:val="18"/>
        </w:rPr>
        <w:t xml:space="preserve">undertakes </w:t>
      </w:r>
      <w:r w:rsidR="00F9233D">
        <w:rPr>
          <w:rStyle w:val="BalloonTextChar"/>
          <w:rFonts w:ascii="Arial" w:hAnsi="Arial" w:cs="Arial"/>
          <w:sz w:val="18"/>
          <w:szCs w:val="18"/>
        </w:rPr>
        <w:t>the obligation of subscription</w:t>
      </w:r>
      <w:r w:rsidR="00F9233D">
        <w:rPr>
          <w:rFonts w:ascii="Arial" w:hAnsi="Arial" w:cs="Arial"/>
          <w:color w:val="222222"/>
          <w:sz w:val="18"/>
          <w:szCs w:val="18"/>
        </w:rPr>
        <w:t xml:space="preserve"> and payment of the </w:t>
      </w:r>
      <w:r w:rsidR="00400849">
        <w:rPr>
          <w:rFonts w:ascii="Arial" w:hAnsi="Arial" w:cs="Arial"/>
          <w:color w:val="222222"/>
          <w:sz w:val="18"/>
          <w:szCs w:val="18"/>
        </w:rPr>
        <w:t>First T</w:t>
      </w:r>
      <w:r w:rsidR="003D4AF8">
        <w:rPr>
          <w:rFonts w:ascii="Arial" w:hAnsi="Arial" w:cs="Arial"/>
          <w:color w:val="222222"/>
          <w:sz w:val="18"/>
          <w:szCs w:val="18"/>
        </w:rPr>
        <w:t>ranche</w:t>
      </w:r>
      <w:r w:rsidRPr="00235C8F">
        <w:rPr>
          <w:rFonts w:ascii="Arial" w:hAnsi="Arial" w:cs="Arial"/>
          <w:color w:val="222222"/>
          <w:sz w:val="18"/>
          <w:szCs w:val="18"/>
        </w:rPr>
        <w:t xml:space="preserve"> of Bonds in accordance with the sales </w:t>
      </w:r>
      <w:r w:rsidR="003D4AF8">
        <w:rPr>
          <w:rFonts w:ascii="Arial" w:hAnsi="Arial" w:cs="Arial"/>
          <w:color w:val="222222"/>
          <w:sz w:val="18"/>
          <w:szCs w:val="18"/>
        </w:rPr>
        <w:t>confirmation</w:t>
      </w:r>
      <w:r w:rsidRPr="00235C8F">
        <w:rPr>
          <w:rFonts w:ascii="Arial" w:hAnsi="Arial" w:cs="Arial"/>
          <w:color w:val="222222"/>
          <w:sz w:val="18"/>
          <w:szCs w:val="18"/>
        </w:rPr>
        <w:t xml:space="preserve"> or other payment instructions obtained</w:t>
      </w:r>
      <w:r w:rsidR="00F9233D">
        <w:rPr>
          <w:rFonts w:ascii="Arial" w:hAnsi="Arial" w:cs="Arial"/>
          <w:color w:val="222222"/>
          <w:sz w:val="18"/>
          <w:szCs w:val="18"/>
        </w:rPr>
        <w:t xml:space="preserve"> from</w:t>
      </w:r>
      <w:r w:rsidRPr="00235C8F">
        <w:rPr>
          <w:rFonts w:ascii="Arial" w:hAnsi="Arial" w:cs="Arial"/>
          <w:color w:val="222222"/>
          <w:sz w:val="18"/>
          <w:szCs w:val="18"/>
        </w:rPr>
        <w:t xml:space="preserve"> the Joint issuing agent</w:t>
      </w:r>
      <w:r w:rsidR="00F9233D">
        <w:rPr>
          <w:rFonts w:ascii="Arial" w:hAnsi="Arial" w:cs="Arial"/>
          <w:color w:val="222222"/>
          <w:sz w:val="18"/>
          <w:szCs w:val="18"/>
        </w:rPr>
        <w:t>s</w:t>
      </w:r>
      <w:r w:rsidRPr="00235C8F">
        <w:rPr>
          <w:rFonts w:ascii="Arial" w:hAnsi="Arial" w:cs="Arial"/>
          <w:color w:val="222222"/>
          <w:sz w:val="18"/>
          <w:szCs w:val="18"/>
        </w:rPr>
        <w:t xml:space="preserve">, </w:t>
      </w:r>
      <w:r w:rsidR="00400849">
        <w:rPr>
          <w:rFonts w:ascii="Arial" w:hAnsi="Arial" w:cs="Arial"/>
          <w:color w:val="222222"/>
          <w:sz w:val="18"/>
          <w:szCs w:val="18"/>
        </w:rPr>
        <w:t xml:space="preserve">up to </w:t>
      </w:r>
      <w:r w:rsidR="00F9233D">
        <w:rPr>
          <w:rFonts w:ascii="Arial" w:hAnsi="Arial" w:cs="Arial"/>
          <w:color w:val="222222"/>
          <w:sz w:val="18"/>
          <w:szCs w:val="18"/>
        </w:rPr>
        <w:t>the</w:t>
      </w:r>
      <w:r w:rsidRPr="00235C8F">
        <w:rPr>
          <w:rFonts w:ascii="Arial" w:hAnsi="Arial" w:cs="Arial"/>
          <w:color w:val="222222"/>
          <w:sz w:val="18"/>
          <w:szCs w:val="18"/>
        </w:rPr>
        <w:t xml:space="preserve"> nominal amount of the </w:t>
      </w:r>
      <w:r w:rsidR="00400849">
        <w:rPr>
          <w:rFonts w:ascii="Arial" w:hAnsi="Arial" w:cs="Arial"/>
          <w:color w:val="222222"/>
          <w:sz w:val="18"/>
          <w:szCs w:val="18"/>
        </w:rPr>
        <w:t>F</w:t>
      </w:r>
      <w:r w:rsidR="00400849" w:rsidRPr="00235C8F">
        <w:rPr>
          <w:rFonts w:ascii="Arial" w:hAnsi="Arial" w:cs="Arial"/>
          <w:color w:val="222222"/>
          <w:sz w:val="18"/>
          <w:szCs w:val="18"/>
        </w:rPr>
        <w:t xml:space="preserve">irst </w:t>
      </w:r>
      <w:r w:rsidR="00400849">
        <w:rPr>
          <w:rFonts w:ascii="Arial" w:hAnsi="Arial" w:cs="Arial"/>
          <w:color w:val="222222"/>
          <w:sz w:val="18"/>
          <w:szCs w:val="18"/>
        </w:rPr>
        <w:t>T</w:t>
      </w:r>
      <w:r w:rsidR="003D4AF8">
        <w:rPr>
          <w:rFonts w:ascii="Arial" w:hAnsi="Arial" w:cs="Arial"/>
          <w:color w:val="222222"/>
          <w:sz w:val="18"/>
          <w:szCs w:val="18"/>
        </w:rPr>
        <w:t>ranche</w:t>
      </w:r>
      <w:r w:rsidRPr="00235C8F">
        <w:rPr>
          <w:rFonts w:ascii="Arial" w:hAnsi="Arial" w:cs="Arial"/>
          <w:color w:val="222222"/>
          <w:sz w:val="18"/>
          <w:szCs w:val="18"/>
        </w:rPr>
        <w:t xml:space="preserve"> of </w:t>
      </w:r>
      <w:r w:rsidR="00F9233D">
        <w:rPr>
          <w:rFonts w:ascii="Arial" w:hAnsi="Arial" w:cs="Arial"/>
          <w:color w:val="222222"/>
          <w:sz w:val="18"/>
          <w:szCs w:val="18"/>
        </w:rPr>
        <w:t>B</w:t>
      </w:r>
      <w:r w:rsidRPr="00235C8F">
        <w:rPr>
          <w:rFonts w:ascii="Arial" w:hAnsi="Arial" w:cs="Arial"/>
          <w:color w:val="222222"/>
          <w:sz w:val="18"/>
          <w:szCs w:val="18"/>
        </w:rPr>
        <w:t>ond</w:t>
      </w:r>
      <w:r w:rsidR="00F9233D">
        <w:rPr>
          <w:rFonts w:ascii="Arial" w:hAnsi="Arial" w:cs="Arial"/>
          <w:color w:val="222222"/>
          <w:sz w:val="18"/>
          <w:szCs w:val="18"/>
        </w:rPr>
        <w:t>s</w:t>
      </w:r>
      <w:r w:rsidRPr="00235C8F">
        <w:rPr>
          <w:rFonts w:ascii="Arial" w:hAnsi="Arial" w:cs="Arial"/>
          <w:color w:val="222222"/>
          <w:sz w:val="18"/>
          <w:szCs w:val="18"/>
        </w:rPr>
        <w:t xml:space="preserve"> indicated </w:t>
      </w:r>
      <w:r w:rsidR="00F9233D">
        <w:rPr>
          <w:rFonts w:ascii="Arial" w:hAnsi="Arial" w:cs="Arial"/>
          <w:color w:val="222222"/>
          <w:sz w:val="18"/>
          <w:szCs w:val="18"/>
        </w:rPr>
        <w:t>herein</w:t>
      </w:r>
      <w:r w:rsidRPr="00235C8F">
        <w:rPr>
          <w:rFonts w:ascii="Arial" w:hAnsi="Arial" w:cs="Arial"/>
          <w:color w:val="222222"/>
          <w:sz w:val="18"/>
          <w:szCs w:val="18"/>
        </w:rPr>
        <w:t xml:space="preserve">, </w:t>
      </w:r>
      <w:r w:rsidR="00F9233D">
        <w:rPr>
          <w:rFonts w:ascii="Arial" w:hAnsi="Arial" w:cs="Arial"/>
          <w:color w:val="222222"/>
          <w:sz w:val="18"/>
          <w:szCs w:val="18"/>
        </w:rPr>
        <w:t>at the issue price</w:t>
      </w:r>
      <w:r w:rsidRPr="00235C8F">
        <w:rPr>
          <w:rFonts w:ascii="Arial" w:hAnsi="Arial" w:cs="Arial"/>
          <w:color w:val="222222"/>
          <w:sz w:val="18"/>
          <w:szCs w:val="18"/>
        </w:rPr>
        <w:t xml:space="preserve"> of the </w:t>
      </w:r>
      <w:r w:rsidR="00621B1D">
        <w:rPr>
          <w:rFonts w:ascii="Arial" w:hAnsi="Arial" w:cs="Arial"/>
          <w:color w:val="222222"/>
          <w:sz w:val="18"/>
          <w:szCs w:val="18"/>
        </w:rPr>
        <w:t>F</w:t>
      </w:r>
      <w:r w:rsidR="00621B1D" w:rsidRPr="00235C8F">
        <w:rPr>
          <w:rFonts w:ascii="Arial" w:hAnsi="Arial" w:cs="Arial"/>
          <w:color w:val="222222"/>
          <w:sz w:val="18"/>
          <w:szCs w:val="18"/>
        </w:rPr>
        <w:t xml:space="preserve">irst </w:t>
      </w:r>
      <w:r w:rsidR="00621B1D">
        <w:rPr>
          <w:rFonts w:ascii="Arial" w:hAnsi="Arial" w:cs="Arial"/>
          <w:color w:val="222222"/>
          <w:sz w:val="18"/>
          <w:szCs w:val="18"/>
        </w:rPr>
        <w:t>T</w:t>
      </w:r>
      <w:r w:rsidR="003D4AF8">
        <w:rPr>
          <w:rFonts w:ascii="Arial" w:hAnsi="Arial" w:cs="Arial"/>
          <w:color w:val="222222"/>
          <w:sz w:val="18"/>
          <w:szCs w:val="18"/>
        </w:rPr>
        <w:t>ranche</w:t>
      </w:r>
      <w:r w:rsidRPr="00235C8F">
        <w:rPr>
          <w:rFonts w:ascii="Arial" w:hAnsi="Arial" w:cs="Arial"/>
          <w:color w:val="222222"/>
          <w:sz w:val="18"/>
          <w:szCs w:val="18"/>
        </w:rPr>
        <w:t xml:space="preserve"> of Bon</w:t>
      </w:r>
      <w:r w:rsidR="00F9233D">
        <w:rPr>
          <w:rFonts w:ascii="Arial" w:hAnsi="Arial" w:cs="Arial"/>
          <w:color w:val="222222"/>
          <w:sz w:val="18"/>
          <w:szCs w:val="18"/>
        </w:rPr>
        <w:t xml:space="preserve">ds by the deadline specified in the Subscription From </w:t>
      </w:r>
      <w:r w:rsidRPr="00235C8F">
        <w:rPr>
          <w:rFonts w:ascii="Arial" w:hAnsi="Arial" w:cs="Arial"/>
          <w:color w:val="222222"/>
          <w:sz w:val="18"/>
          <w:szCs w:val="18"/>
        </w:rPr>
        <w:t>and</w:t>
      </w:r>
      <w:r w:rsidR="00F9233D">
        <w:rPr>
          <w:rFonts w:ascii="Arial" w:hAnsi="Arial" w:cs="Arial"/>
          <w:color w:val="222222"/>
          <w:sz w:val="18"/>
          <w:szCs w:val="18"/>
        </w:rPr>
        <w:t xml:space="preserve"> that </w:t>
      </w:r>
      <w:r w:rsidR="00F9233D" w:rsidRPr="00235C8F">
        <w:rPr>
          <w:rStyle w:val="BalloonTextChar"/>
          <w:rFonts w:ascii="Arial" w:hAnsi="Arial" w:cs="Arial"/>
          <w:sz w:val="18"/>
          <w:szCs w:val="18"/>
        </w:rPr>
        <w:t>he/she/it</w:t>
      </w:r>
      <w:r w:rsidR="00F9233D">
        <w:rPr>
          <w:rStyle w:val="BalloonTextChar"/>
          <w:rFonts w:ascii="Arial" w:hAnsi="Arial" w:cs="Arial"/>
          <w:sz w:val="18"/>
          <w:szCs w:val="18"/>
        </w:rPr>
        <w:t xml:space="preserve"> </w:t>
      </w:r>
      <w:r w:rsidRPr="00235C8F">
        <w:rPr>
          <w:rFonts w:ascii="Arial" w:hAnsi="Arial" w:cs="Arial"/>
          <w:color w:val="222222"/>
          <w:sz w:val="18"/>
          <w:szCs w:val="18"/>
        </w:rPr>
        <w:t>agrees</w:t>
      </w:r>
      <w:r w:rsidR="00567CC7">
        <w:rPr>
          <w:rFonts w:ascii="Arial" w:hAnsi="Arial" w:cs="Arial"/>
          <w:color w:val="222222"/>
          <w:sz w:val="18"/>
          <w:szCs w:val="18"/>
        </w:rPr>
        <w:t xml:space="preserve"> </w:t>
      </w:r>
      <w:r w:rsidR="00F9233D">
        <w:rPr>
          <w:rFonts w:ascii="Arial" w:hAnsi="Arial" w:cs="Arial"/>
          <w:color w:val="222222"/>
          <w:sz w:val="18"/>
          <w:szCs w:val="18"/>
        </w:rPr>
        <w:t xml:space="preserve">that the lower </w:t>
      </w:r>
      <w:r w:rsidR="00567CC7">
        <w:rPr>
          <w:rFonts w:ascii="Arial" w:hAnsi="Arial" w:cs="Arial"/>
          <w:color w:val="222222"/>
          <w:sz w:val="18"/>
          <w:szCs w:val="18"/>
        </w:rPr>
        <w:t>amount</w:t>
      </w:r>
      <w:r w:rsidRPr="00235C8F">
        <w:rPr>
          <w:rFonts w:ascii="Arial" w:hAnsi="Arial" w:cs="Arial"/>
          <w:color w:val="222222"/>
          <w:sz w:val="18"/>
          <w:szCs w:val="18"/>
        </w:rPr>
        <w:t xml:space="preserve"> of Bonds</w:t>
      </w:r>
      <w:r w:rsidR="00F9233D">
        <w:rPr>
          <w:rFonts w:ascii="Arial" w:hAnsi="Arial" w:cs="Arial"/>
          <w:color w:val="222222"/>
          <w:sz w:val="18"/>
          <w:szCs w:val="18"/>
        </w:rPr>
        <w:t xml:space="preserve"> than the</w:t>
      </w:r>
      <w:r w:rsidRPr="00235C8F">
        <w:rPr>
          <w:rFonts w:ascii="Arial" w:hAnsi="Arial" w:cs="Arial"/>
          <w:color w:val="222222"/>
          <w:sz w:val="18"/>
          <w:szCs w:val="18"/>
        </w:rPr>
        <w:t xml:space="preserve"> nominal value </w:t>
      </w:r>
      <w:r w:rsidR="00F9233D">
        <w:rPr>
          <w:rFonts w:ascii="Arial" w:hAnsi="Arial" w:cs="Arial"/>
          <w:color w:val="222222"/>
          <w:sz w:val="18"/>
          <w:szCs w:val="18"/>
        </w:rPr>
        <w:t>of subscribed Bonds</w:t>
      </w:r>
      <w:r w:rsidRPr="00235C8F">
        <w:rPr>
          <w:rFonts w:ascii="Arial" w:hAnsi="Arial" w:cs="Arial"/>
          <w:color w:val="222222"/>
          <w:sz w:val="18"/>
          <w:szCs w:val="18"/>
        </w:rPr>
        <w:t xml:space="preserve"> indicated in the</w:t>
      </w:r>
      <w:r w:rsidR="00F9233D">
        <w:rPr>
          <w:rFonts w:ascii="Arial" w:hAnsi="Arial" w:cs="Arial"/>
          <w:color w:val="222222"/>
          <w:sz w:val="18"/>
          <w:szCs w:val="18"/>
        </w:rPr>
        <w:t xml:space="preserve"> Subscription Form </w:t>
      </w:r>
      <w:r w:rsidR="00471C2A">
        <w:rPr>
          <w:rFonts w:ascii="Arial" w:hAnsi="Arial" w:cs="Arial"/>
          <w:color w:val="222222"/>
          <w:sz w:val="18"/>
          <w:szCs w:val="18"/>
        </w:rPr>
        <w:t>can be</w:t>
      </w:r>
      <w:r w:rsidR="00F9233D">
        <w:rPr>
          <w:rFonts w:ascii="Arial" w:hAnsi="Arial" w:cs="Arial"/>
          <w:color w:val="222222"/>
          <w:sz w:val="18"/>
          <w:szCs w:val="18"/>
        </w:rPr>
        <w:t xml:space="preserve"> allocated to </w:t>
      </w:r>
      <w:r w:rsidR="00F9233D" w:rsidRPr="00235C8F">
        <w:rPr>
          <w:rStyle w:val="BalloonTextChar"/>
          <w:rFonts w:ascii="Arial" w:hAnsi="Arial" w:cs="Arial"/>
          <w:sz w:val="18"/>
          <w:szCs w:val="18"/>
        </w:rPr>
        <w:t>h</w:t>
      </w:r>
      <w:r w:rsidR="00F9233D">
        <w:rPr>
          <w:rStyle w:val="BalloonTextChar"/>
          <w:rFonts w:ascii="Arial" w:hAnsi="Arial" w:cs="Arial"/>
          <w:sz w:val="18"/>
          <w:szCs w:val="18"/>
        </w:rPr>
        <w:t>im</w:t>
      </w:r>
      <w:r w:rsidR="00F9233D" w:rsidRPr="00235C8F">
        <w:rPr>
          <w:rStyle w:val="BalloonTextChar"/>
          <w:rFonts w:ascii="Arial" w:hAnsi="Arial" w:cs="Arial"/>
          <w:sz w:val="18"/>
          <w:szCs w:val="18"/>
        </w:rPr>
        <w:t>/</w:t>
      </w:r>
      <w:r w:rsidR="00F9233D">
        <w:rPr>
          <w:rStyle w:val="BalloonTextChar"/>
          <w:rFonts w:ascii="Arial" w:hAnsi="Arial" w:cs="Arial"/>
          <w:sz w:val="18"/>
          <w:szCs w:val="18"/>
        </w:rPr>
        <w:t>her</w:t>
      </w:r>
      <w:r w:rsidR="00F9233D" w:rsidRPr="00235C8F">
        <w:rPr>
          <w:rStyle w:val="BalloonTextChar"/>
          <w:rFonts w:ascii="Arial" w:hAnsi="Arial" w:cs="Arial"/>
          <w:sz w:val="18"/>
          <w:szCs w:val="18"/>
        </w:rPr>
        <w:t>/it</w:t>
      </w:r>
      <w:r w:rsidR="00F9233D">
        <w:rPr>
          <w:rStyle w:val="BalloonTextChar"/>
          <w:rFonts w:ascii="Arial" w:hAnsi="Arial" w:cs="Arial"/>
          <w:sz w:val="18"/>
          <w:szCs w:val="18"/>
        </w:rPr>
        <w:t xml:space="preserve"> .</w:t>
      </w:r>
    </w:p>
    <w:p w14:paraId="65975797" w14:textId="77777777" w:rsidR="00E24BC7" w:rsidRDefault="00F9233D" w:rsidP="00E24BC7">
      <w:pPr>
        <w:autoSpaceDE w:val="0"/>
        <w:autoSpaceDN w:val="0"/>
        <w:adjustRightInd w:val="0"/>
        <w:spacing w:before="60" w:after="60"/>
        <w:jc w:val="both"/>
        <w:rPr>
          <w:rFonts w:ascii="Arial" w:hAnsi="Arial" w:cs="Arial"/>
          <w:color w:val="000000"/>
          <w:sz w:val="18"/>
          <w:szCs w:val="18"/>
        </w:rPr>
      </w:pPr>
      <w:r>
        <w:rPr>
          <w:rFonts w:ascii="Arial" w:hAnsi="Arial" w:cs="Arial"/>
          <w:color w:val="222222"/>
          <w:sz w:val="18"/>
          <w:szCs w:val="18"/>
        </w:rPr>
        <w:t>The Investor agrees that the Investor’s</w:t>
      </w:r>
      <w:r w:rsidR="00F37C2B" w:rsidRPr="00F37C2B">
        <w:rPr>
          <w:rFonts w:ascii="Arial" w:hAnsi="Arial" w:cs="Arial"/>
          <w:color w:val="222222"/>
          <w:sz w:val="18"/>
          <w:szCs w:val="18"/>
        </w:rPr>
        <w:t xml:space="preserve"> IBAN account </w:t>
      </w:r>
      <w:r w:rsidR="00E24BC7" w:rsidRPr="00E24BC7">
        <w:rPr>
          <w:rFonts w:ascii="Arial" w:hAnsi="Arial" w:cs="Arial"/>
          <w:color w:val="000000"/>
          <w:sz w:val="18"/>
          <w:szCs w:val="18"/>
        </w:rPr>
        <w:t xml:space="preserve">may be communicated to the CDCC Inc. for the purpose of settlement in case of trading in </w:t>
      </w:r>
      <w:r w:rsidR="002878C2">
        <w:rPr>
          <w:rFonts w:ascii="Arial" w:hAnsi="Arial" w:cs="Arial"/>
          <w:color w:val="000000"/>
          <w:sz w:val="18"/>
          <w:szCs w:val="18"/>
        </w:rPr>
        <w:t>bonds</w:t>
      </w:r>
      <w:r w:rsidR="00E24BC7" w:rsidRPr="00E24BC7">
        <w:rPr>
          <w:rFonts w:ascii="Arial" w:hAnsi="Arial" w:cs="Arial"/>
          <w:color w:val="000000"/>
          <w:sz w:val="18"/>
          <w:szCs w:val="18"/>
        </w:rPr>
        <w:t xml:space="preserve">, payment of </w:t>
      </w:r>
      <w:r w:rsidR="002878C2">
        <w:rPr>
          <w:rFonts w:ascii="Arial" w:hAnsi="Arial" w:cs="Arial"/>
          <w:color w:val="000000"/>
          <w:sz w:val="18"/>
          <w:szCs w:val="18"/>
        </w:rPr>
        <w:t>interest</w:t>
      </w:r>
      <w:r w:rsidR="00E24BC7" w:rsidRPr="00E24BC7">
        <w:rPr>
          <w:rFonts w:ascii="Arial" w:hAnsi="Arial" w:cs="Arial"/>
          <w:color w:val="000000"/>
          <w:sz w:val="18"/>
          <w:szCs w:val="18"/>
        </w:rPr>
        <w:t xml:space="preserve"> o</w:t>
      </w:r>
      <w:r w:rsidR="00E24BC7">
        <w:rPr>
          <w:rFonts w:ascii="Arial" w:hAnsi="Arial" w:cs="Arial"/>
          <w:color w:val="000000"/>
          <w:sz w:val="18"/>
          <w:szCs w:val="18"/>
        </w:rPr>
        <w:t>r</w:t>
      </w:r>
      <w:r w:rsidR="00E24BC7" w:rsidRPr="00E24BC7">
        <w:rPr>
          <w:rFonts w:ascii="Arial" w:hAnsi="Arial" w:cs="Arial"/>
          <w:color w:val="000000"/>
          <w:sz w:val="18"/>
          <w:szCs w:val="18"/>
        </w:rPr>
        <w:t xml:space="preserve"> other amounts attaching to the Subscriber by virtue of the </w:t>
      </w:r>
      <w:r w:rsidR="002878C2">
        <w:rPr>
          <w:rFonts w:ascii="Arial" w:hAnsi="Arial" w:cs="Arial"/>
          <w:color w:val="000000"/>
          <w:sz w:val="18"/>
          <w:szCs w:val="18"/>
        </w:rPr>
        <w:t>Bonds</w:t>
      </w:r>
      <w:r w:rsidR="00E24BC7" w:rsidRPr="00E24BC7">
        <w:rPr>
          <w:rFonts w:ascii="Arial" w:hAnsi="Arial" w:cs="Arial"/>
          <w:color w:val="000000"/>
          <w:sz w:val="18"/>
          <w:szCs w:val="18"/>
        </w:rPr>
        <w:t xml:space="preserve"> subscribed and paid for. </w:t>
      </w:r>
      <w:r w:rsidR="00F37C2B" w:rsidRPr="00E24BC7">
        <w:rPr>
          <w:rFonts w:ascii="Arial" w:hAnsi="Arial" w:cs="Arial"/>
          <w:color w:val="222222"/>
          <w:sz w:val="18"/>
          <w:szCs w:val="18"/>
        </w:rPr>
        <w:t xml:space="preserve">The </w:t>
      </w:r>
      <w:r w:rsidR="00E24BC7">
        <w:rPr>
          <w:rFonts w:ascii="Arial" w:hAnsi="Arial" w:cs="Arial"/>
          <w:color w:val="222222"/>
          <w:sz w:val="18"/>
          <w:szCs w:val="18"/>
        </w:rPr>
        <w:t>I</w:t>
      </w:r>
      <w:r w:rsidR="00F37C2B" w:rsidRPr="00E24BC7">
        <w:rPr>
          <w:rFonts w:ascii="Arial" w:hAnsi="Arial" w:cs="Arial"/>
          <w:color w:val="222222"/>
          <w:sz w:val="18"/>
          <w:szCs w:val="18"/>
        </w:rPr>
        <w:t>nvestor agrees t</w:t>
      </w:r>
      <w:r w:rsidR="00471C2A">
        <w:rPr>
          <w:rFonts w:ascii="Arial" w:hAnsi="Arial" w:cs="Arial"/>
          <w:color w:val="222222"/>
          <w:sz w:val="18"/>
          <w:szCs w:val="18"/>
        </w:rPr>
        <w:t>hat</w:t>
      </w:r>
      <w:r w:rsidR="00F37C2B" w:rsidRPr="00E24BC7">
        <w:rPr>
          <w:rFonts w:ascii="Arial" w:hAnsi="Arial" w:cs="Arial"/>
          <w:color w:val="222222"/>
          <w:sz w:val="18"/>
          <w:szCs w:val="18"/>
        </w:rPr>
        <w:t xml:space="preserve"> </w:t>
      </w:r>
      <w:r w:rsidR="004A2E52">
        <w:rPr>
          <w:rFonts w:ascii="Arial" w:hAnsi="Arial" w:cs="Arial"/>
          <w:color w:val="222222"/>
          <w:sz w:val="18"/>
          <w:szCs w:val="18"/>
        </w:rPr>
        <w:t xml:space="preserve">the </w:t>
      </w:r>
      <w:r w:rsidR="00203293" w:rsidRPr="00E24BC7">
        <w:rPr>
          <w:rFonts w:ascii="Arial" w:hAnsi="Arial" w:cs="Arial"/>
          <w:color w:val="222222"/>
          <w:sz w:val="18"/>
          <w:szCs w:val="18"/>
        </w:rPr>
        <w:t xml:space="preserve">CDCC </w:t>
      </w:r>
      <w:r w:rsidR="00203293">
        <w:rPr>
          <w:rFonts w:ascii="Arial" w:hAnsi="Arial" w:cs="Arial"/>
          <w:color w:val="222222"/>
          <w:sz w:val="18"/>
          <w:szCs w:val="18"/>
        </w:rPr>
        <w:t xml:space="preserve">may use </w:t>
      </w:r>
      <w:r w:rsidR="00F37C2B" w:rsidRPr="00E24BC7">
        <w:rPr>
          <w:rFonts w:ascii="Arial" w:hAnsi="Arial" w:cs="Arial"/>
          <w:color w:val="222222"/>
          <w:sz w:val="18"/>
          <w:szCs w:val="18"/>
        </w:rPr>
        <w:t>the above address as</w:t>
      </w:r>
      <w:r w:rsidR="00E24BC7">
        <w:rPr>
          <w:rFonts w:ascii="Arial" w:hAnsi="Arial" w:cs="Arial"/>
          <w:color w:val="222222"/>
          <w:sz w:val="18"/>
          <w:szCs w:val="18"/>
        </w:rPr>
        <w:t xml:space="preserve"> the I</w:t>
      </w:r>
      <w:r w:rsidR="00E24BC7" w:rsidRPr="00E24BC7">
        <w:rPr>
          <w:rFonts w:ascii="Arial" w:hAnsi="Arial" w:cs="Arial"/>
          <w:color w:val="222222"/>
          <w:sz w:val="18"/>
          <w:szCs w:val="18"/>
        </w:rPr>
        <w:t>nvestor</w:t>
      </w:r>
      <w:r w:rsidR="00E24BC7">
        <w:rPr>
          <w:rFonts w:ascii="Arial" w:hAnsi="Arial" w:cs="Arial"/>
          <w:color w:val="222222"/>
          <w:sz w:val="18"/>
          <w:szCs w:val="18"/>
        </w:rPr>
        <w:t>’</w:t>
      </w:r>
      <w:r w:rsidR="00E24BC7" w:rsidRPr="00E24BC7">
        <w:rPr>
          <w:rFonts w:ascii="Arial" w:hAnsi="Arial" w:cs="Arial"/>
          <w:color w:val="222222"/>
          <w:sz w:val="18"/>
          <w:szCs w:val="18"/>
        </w:rPr>
        <w:t xml:space="preserve">s </w:t>
      </w:r>
      <w:r w:rsidR="00F37C2B" w:rsidRPr="00E24BC7">
        <w:rPr>
          <w:rFonts w:ascii="Arial" w:hAnsi="Arial" w:cs="Arial"/>
          <w:color w:val="222222"/>
          <w:sz w:val="18"/>
          <w:szCs w:val="18"/>
        </w:rPr>
        <w:t>contact address. Investor allows participants in the public offering</w:t>
      </w:r>
      <w:r w:rsidR="00567CC7">
        <w:rPr>
          <w:rFonts w:ascii="Arial" w:hAnsi="Arial" w:cs="Arial"/>
          <w:color w:val="222222"/>
          <w:sz w:val="18"/>
          <w:szCs w:val="18"/>
        </w:rPr>
        <w:t xml:space="preserve"> to</w:t>
      </w:r>
      <w:r w:rsidR="00F37C2B" w:rsidRPr="00E24BC7">
        <w:rPr>
          <w:rFonts w:ascii="Arial" w:hAnsi="Arial" w:cs="Arial"/>
          <w:color w:val="222222"/>
          <w:sz w:val="18"/>
          <w:szCs w:val="18"/>
        </w:rPr>
        <w:t xml:space="preserve"> use their personal information, including </w:t>
      </w:r>
      <w:r w:rsidR="00E24BC7">
        <w:rPr>
          <w:rFonts w:ascii="Arial" w:hAnsi="Arial" w:cs="Arial"/>
          <w:color w:val="222222"/>
          <w:sz w:val="18"/>
          <w:szCs w:val="18"/>
        </w:rPr>
        <w:t>OIB</w:t>
      </w:r>
      <w:r w:rsidR="00F37C2B" w:rsidRPr="00E24BC7">
        <w:rPr>
          <w:rFonts w:ascii="Arial" w:hAnsi="Arial" w:cs="Arial"/>
          <w:color w:val="222222"/>
          <w:sz w:val="18"/>
          <w:szCs w:val="18"/>
        </w:rPr>
        <w:t xml:space="preserve">, as well as </w:t>
      </w:r>
      <w:r w:rsidR="00203293" w:rsidRPr="00E24BC7">
        <w:rPr>
          <w:rFonts w:ascii="Arial" w:hAnsi="Arial" w:cs="Arial"/>
          <w:color w:val="222222"/>
          <w:sz w:val="18"/>
          <w:szCs w:val="18"/>
        </w:rPr>
        <w:t>shar</w:t>
      </w:r>
      <w:r w:rsidR="00203293">
        <w:rPr>
          <w:rFonts w:ascii="Arial" w:hAnsi="Arial" w:cs="Arial"/>
          <w:color w:val="222222"/>
          <w:sz w:val="18"/>
          <w:szCs w:val="18"/>
        </w:rPr>
        <w:t>ing thereof</w:t>
      </w:r>
      <w:r w:rsidR="00F37C2B" w:rsidRPr="00E24BC7">
        <w:rPr>
          <w:rFonts w:ascii="Arial" w:hAnsi="Arial" w:cs="Arial"/>
          <w:color w:val="222222"/>
          <w:sz w:val="18"/>
          <w:szCs w:val="18"/>
        </w:rPr>
        <w:t xml:space="preserve">, for the sole purpose of </w:t>
      </w:r>
      <w:r w:rsidR="00E24BC7">
        <w:rPr>
          <w:rFonts w:ascii="Arial" w:hAnsi="Arial" w:cs="Arial"/>
          <w:color w:val="222222"/>
          <w:sz w:val="18"/>
          <w:szCs w:val="18"/>
        </w:rPr>
        <w:t xml:space="preserve">his/her/its </w:t>
      </w:r>
      <w:r w:rsidR="00F37C2B" w:rsidRPr="00E24BC7">
        <w:rPr>
          <w:rFonts w:ascii="Arial" w:hAnsi="Arial" w:cs="Arial"/>
          <w:color w:val="222222"/>
          <w:sz w:val="18"/>
          <w:szCs w:val="18"/>
        </w:rPr>
        <w:t xml:space="preserve">identification, realization and protection of their personal property </w:t>
      </w:r>
      <w:r w:rsidR="00E24BC7">
        <w:rPr>
          <w:rFonts w:ascii="Arial" w:hAnsi="Arial" w:cs="Arial"/>
          <w:color w:val="222222"/>
          <w:sz w:val="18"/>
          <w:szCs w:val="18"/>
        </w:rPr>
        <w:t>interest</w:t>
      </w:r>
      <w:r w:rsidR="00F37C2B" w:rsidRPr="00E24BC7">
        <w:rPr>
          <w:rFonts w:ascii="Arial" w:hAnsi="Arial" w:cs="Arial"/>
          <w:color w:val="222222"/>
          <w:sz w:val="18"/>
          <w:szCs w:val="18"/>
        </w:rPr>
        <w:t xml:space="preserve"> in activities related to the purchase of Bonds, as well as in order to fulfill </w:t>
      </w:r>
      <w:r w:rsidR="00E24BC7">
        <w:rPr>
          <w:rFonts w:ascii="Arial" w:hAnsi="Arial" w:cs="Arial"/>
          <w:color w:val="222222"/>
          <w:sz w:val="18"/>
          <w:szCs w:val="18"/>
        </w:rPr>
        <w:t>his/her/</w:t>
      </w:r>
      <w:r w:rsidR="00F37C2B" w:rsidRPr="00E24BC7">
        <w:rPr>
          <w:rFonts w:ascii="Arial" w:hAnsi="Arial" w:cs="Arial"/>
          <w:color w:val="222222"/>
          <w:sz w:val="18"/>
          <w:szCs w:val="18"/>
        </w:rPr>
        <w:t xml:space="preserve">its legal and contractual obligations, which may include forwarding </w:t>
      </w:r>
      <w:r w:rsidR="00E24BC7">
        <w:rPr>
          <w:rFonts w:ascii="Arial" w:hAnsi="Arial" w:cs="Arial"/>
          <w:color w:val="222222"/>
          <w:sz w:val="18"/>
          <w:szCs w:val="18"/>
        </w:rPr>
        <w:t>information</w:t>
      </w:r>
      <w:r w:rsidR="00F37C2B" w:rsidRPr="00E24BC7">
        <w:rPr>
          <w:rFonts w:ascii="Arial" w:hAnsi="Arial" w:cs="Arial"/>
          <w:color w:val="222222"/>
          <w:sz w:val="18"/>
          <w:szCs w:val="18"/>
        </w:rPr>
        <w:t xml:space="preserve"> to third parties. </w:t>
      </w:r>
      <w:r w:rsidR="00E24BC7">
        <w:rPr>
          <w:rFonts w:ascii="Arial" w:hAnsi="Arial" w:cs="Arial"/>
          <w:color w:val="222222"/>
          <w:sz w:val="18"/>
          <w:szCs w:val="18"/>
        </w:rPr>
        <w:t>The I</w:t>
      </w:r>
      <w:r w:rsidR="00F37C2B" w:rsidRPr="00E24BC7">
        <w:rPr>
          <w:rFonts w:ascii="Arial" w:hAnsi="Arial" w:cs="Arial"/>
          <w:color w:val="222222"/>
          <w:sz w:val="18"/>
          <w:szCs w:val="18"/>
        </w:rPr>
        <w:t>nvestor agrees t</w:t>
      </w:r>
      <w:r w:rsidR="00863518">
        <w:rPr>
          <w:rFonts w:ascii="Arial" w:hAnsi="Arial" w:cs="Arial"/>
          <w:color w:val="222222"/>
          <w:sz w:val="18"/>
          <w:szCs w:val="18"/>
        </w:rPr>
        <w:t>hat</w:t>
      </w:r>
      <w:r w:rsidR="00F37C2B" w:rsidRPr="00E24BC7">
        <w:rPr>
          <w:rFonts w:ascii="Arial" w:hAnsi="Arial" w:cs="Arial"/>
          <w:color w:val="222222"/>
          <w:sz w:val="18"/>
          <w:szCs w:val="18"/>
        </w:rPr>
        <w:t xml:space="preserve"> the CDCC and Joint</w:t>
      </w:r>
      <w:r w:rsidR="00E24BC7">
        <w:rPr>
          <w:rFonts w:ascii="Arial" w:hAnsi="Arial" w:cs="Arial"/>
          <w:color w:val="222222"/>
          <w:sz w:val="18"/>
          <w:szCs w:val="18"/>
        </w:rPr>
        <w:t xml:space="preserve"> </w:t>
      </w:r>
      <w:r w:rsidR="004A2E52">
        <w:rPr>
          <w:rFonts w:ascii="Arial" w:hAnsi="Arial" w:cs="Arial"/>
          <w:color w:val="222222"/>
          <w:sz w:val="18"/>
          <w:szCs w:val="18"/>
        </w:rPr>
        <w:t>Lead Managers</w:t>
      </w:r>
      <w:r w:rsidR="00F37C2B" w:rsidRPr="00E24BC7">
        <w:rPr>
          <w:rFonts w:ascii="Arial" w:hAnsi="Arial" w:cs="Arial"/>
          <w:color w:val="222222"/>
          <w:sz w:val="18"/>
          <w:szCs w:val="18"/>
        </w:rPr>
        <w:t xml:space="preserve"> </w:t>
      </w:r>
      <w:r w:rsidR="00E24BC7">
        <w:rPr>
          <w:rFonts w:ascii="Arial" w:hAnsi="Arial" w:cs="Arial"/>
          <w:color w:val="222222"/>
          <w:sz w:val="18"/>
          <w:szCs w:val="18"/>
        </w:rPr>
        <w:t>may</w:t>
      </w:r>
      <w:r w:rsidR="00F37C2B" w:rsidRPr="00E24BC7">
        <w:rPr>
          <w:rFonts w:ascii="Arial" w:hAnsi="Arial" w:cs="Arial"/>
          <w:color w:val="222222"/>
          <w:sz w:val="18"/>
          <w:szCs w:val="18"/>
        </w:rPr>
        <w:t xml:space="preserve"> exchange all information contained </w:t>
      </w:r>
      <w:r w:rsidR="00E24BC7">
        <w:rPr>
          <w:rFonts w:ascii="Arial" w:hAnsi="Arial" w:cs="Arial"/>
          <w:color w:val="222222"/>
          <w:sz w:val="18"/>
          <w:szCs w:val="18"/>
        </w:rPr>
        <w:t>herein</w:t>
      </w:r>
      <w:r w:rsidR="00F37C2B" w:rsidRPr="00E24BC7">
        <w:rPr>
          <w:rFonts w:ascii="Arial" w:hAnsi="Arial" w:cs="Arial"/>
          <w:color w:val="222222"/>
          <w:sz w:val="18"/>
          <w:szCs w:val="18"/>
        </w:rPr>
        <w:t xml:space="preserve"> </w:t>
      </w:r>
      <w:r w:rsidR="00E24BC7">
        <w:rPr>
          <w:rFonts w:ascii="Arial" w:hAnsi="Arial" w:cs="Arial"/>
          <w:color w:val="222222"/>
          <w:sz w:val="18"/>
          <w:szCs w:val="18"/>
        </w:rPr>
        <w:t xml:space="preserve">for the purpose </w:t>
      </w:r>
      <w:r w:rsidR="00F03EB8">
        <w:rPr>
          <w:rFonts w:ascii="Arial" w:hAnsi="Arial" w:cs="Arial"/>
          <w:color w:val="222222"/>
          <w:sz w:val="18"/>
          <w:szCs w:val="18"/>
        </w:rPr>
        <w:t xml:space="preserve">of </w:t>
      </w:r>
      <w:r w:rsidR="00F03EB8" w:rsidRPr="00E24BC7">
        <w:rPr>
          <w:rFonts w:ascii="Arial" w:hAnsi="Arial" w:cs="Arial"/>
          <w:color w:val="222222"/>
          <w:sz w:val="18"/>
          <w:szCs w:val="18"/>
        </w:rPr>
        <w:t>acquisition</w:t>
      </w:r>
      <w:r w:rsidR="00F37C2B" w:rsidRPr="00E24BC7">
        <w:rPr>
          <w:rFonts w:ascii="Arial" w:hAnsi="Arial" w:cs="Arial"/>
          <w:color w:val="222222"/>
          <w:sz w:val="18"/>
          <w:szCs w:val="18"/>
        </w:rPr>
        <w:t xml:space="preserve"> of Bonds, and</w:t>
      </w:r>
      <w:r w:rsidR="00E24BC7" w:rsidRPr="00E24BC7">
        <w:rPr>
          <w:rFonts w:ascii="Arial" w:hAnsi="Arial" w:cs="Arial"/>
          <w:color w:val="000000"/>
          <w:sz w:val="18"/>
          <w:szCs w:val="18"/>
        </w:rPr>
        <w:t xml:space="preserve"> confirms that the information </w:t>
      </w:r>
      <w:r w:rsidR="00E24BC7">
        <w:rPr>
          <w:rFonts w:ascii="Arial" w:hAnsi="Arial" w:cs="Arial"/>
          <w:color w:val="000000"/>
          <w:sz w:val="18"/>
          <w:szCs w:val="18"/>
        </w:rPr>
        <w:t xml:space="preserve">herein and the above Subscriber’s IBAN are </w:t>
      </w:r>
      <w:r w:rsidR="00E24BC7" w:rsidRPr="00E24BC7">
        <w:rPr>
          <w:rFonts w:ascii="Arial" w:hAnsi="Arial" w:cs="Arial"/>
          <w:color w:val="000000"/>
          <w:sz w:val="18"/>
          <w:szCs w:val="18"/>
        </w:rPr>
        <w:t>true.</w:t>
      </w:r>
    </w:p>
    <w:p w14:paraId="77295909" w14:textId="6DF9272B" w:rsidR="005E0E39" w:rsidRDefault="005B496D" w:rsidP="00E24BC7">
      <w:pPr>
        <w:autoSpaceDE w:val="0"/>
        <w:autoSpaceDN w:val="0"/>
        <w:adjustRightInd w:val="0"/>
        <w:spacing w:before="60" w:after="60"/>
        <w:jc w:val="both"/>
        <w:rPr>
          <w:rFonts w:ascii="Arial" w:hAnsi="Arial" w:cs="Arial"/>
          <w:color w:val="222222"/>
          <w:sz w:val="18"/>
          <w:szCs w:val="18"/>
        </w:rPr>
      </w:pPr>
      <w:r>
        <w:rPr>
          <w:rFonts w:ascii="Arial" w:hAnsi="Arial" w:cs="Arial"/>
          <w:sz w:val="18"/>
          <w:szCs w:val="18"/>
          <w:lang w:val="hr-HR"/>
        </w:rPr>
        <w:t xml:space="preserve">The Subscription Form is prepared in Croatian language, and the English translation of the Subscription Form is available to Investors. The Investor confirms being informed of and agrees that, in the event of inconsistency between the English and the Croatian wording of the Subscription Form, the Croatian version prevails. Each Investor </w:t>
      </w:r>
      <w:r w:rsidR="005E0E39">
        <w:rPr>
          <w:rFonts w:ascii="Arial" w:hAnsi="Arial" w:cs="Arial"/>
          <w:sz w:val="18"/>
          <w:szCs w:val="18"/>
          <w:lang w:val="hr-HR"/>
        </w:rPr>
        <w:t xml:space="preserve">signing and submitting the Subscription Form in English translation, particulary declares that </w:t>
      </w:r>
      <w:r w:rsidR="005E0E39" w:rsidRPr="00235C8F">
        <w:rPr>
          <w:rStyle w:val="BalloonTextChar"/>
          <w:rFonts w:ascii="Arial" w:hAnsi="Arial" w:cs="Arial"/>
          <w:sz w:val="18"/>
          <w:szCs w:val="18"/>
        </w:rPr>
        <w:t xml:space="preserve">he/she/it has been informed of content of the Information Memorandum of the </w:t>
      </w:r>
      <w:r w:rsidR="005E0E39">
        <w:rPr>
          <w:rStyle w:val="BalloonTextChar"/>
          <w:rFonts w:ascii="Arial" w:hAnsi="Arial" w:cs="Arial"/>
          <w:sz w:val="18"/>
          <w:szCs w:val="18"/>
        </w:rPr>
        <w:t>Bonds</w:t>
      </w:r>
      <w:r w:rsidR="005E0E39" w:rsidRPr="00235C8F">
        <w:rPr>
          <w:rStyle w:val="BalloonTextChar"/>
          <w:rFonts w:ascii="Arial" w:hAnsi="Arial" w:cs="Arial"/>
          <w:sz w:val="18"/>
          <w:szCs w:val="18"/>
        </w:rPr>
        <w:t xml:space="preserve"> Issue dated 2</w:t>
      </w:r>
      <w:r w:rsidR="005E0E39">
        <w:rPr>
          <w:rStyle w:val="BalloonTextChar"/>
          <w:rFonts w:ascii="Arial" w:hAnsi="Arial" w:cs="Arial"/>
          <w:sz w:val="18"/>
          <w:szCs w:val="18"/>
        </w:rPr>
        <w:t xml:space="preserve">9 June </w:t>
      </w:r>
      <w:r w:rsidR="005E0E39" w:rsidRPr="00235C8F">
        <w:rPr>
          <w:rStyle w:val="BalloonTextChar"/>
          <w:rFonts w:ascii="Arial" w:hAnsi="Arial" w:cs="Arial"/>
          <w:sz w:val="18"/>
          <w:szCs w:val="18"/>
        </w:rPr>
        <w:t>201</w:t>
      </w:r>
      <w:r w:rsidR="005E0E39">
        <w:rPr>
          <w:rStyle w:val="BalloonTextChar"/>
          <w:rFonts w:ascii="Arial" w:hAnsi="Arial" w:cs="Arial"/>
          <w:sz w:val="18"/>
          <w:szCs w:val="18"/>
        </w:rPr>
        <w:t xml:space="preserve">6  and the </w:t>
      </w:r>
      <w:r w:rsidR="005E0E39">
        <w:rPr>
          <w:rFonts w:ascii="Arial" w:hAnsi="Arial" w:cs="Arial"/>
          <w:color w:val="222222"/>
          <w:sz w:val="18"/>
          <w:szCs w:val="18"/>
        </w:rPr>
        <w:t>Invitation</w:t>
      </w:r>
      <w:r w:rsidR="005E0E39">
        <w:rPr>
          <w:rStyle w:val="BalloonTextChar"/>
          <w:rFonts w:ascii="Arial" w:hAnsi="Arial" w:cs="Arial"/>
          <w:sz w:val="18"/>
          <w:szCs w:val="18"/>
        </w:rPr>
        <w:t xml:space="preserve"> for Subscription which were not translated into English and </w:t>
      </w:r>
      <w:r w:rsidR="005E0E39" w:rsidRPr="00F37C2B">
        <w:rPr>
          <w:rFonts w:ascii="Arial" w:hAnsi="Arial" w:cs="Arial"/>
          <w:color w:val="222222"/>
          <w:sz w:val="18"/>
          <w:szCs w:val="18"/>
        </w:rPr>
        <w:t xml:space="preserve">which </w:t>
      </w:r>
      <w:r w:rsidR="005E0E39" w:rsidRPr="00235C8F">
        <w:rPr>
          <w:rStyle w:val="BalloonTextChar"/>
          <w:rFonts w:ascii="Arial" w:hAnsi="Arial" w:cs="Arial"/>
          <w:sz w:val="18"/>
          <w:szCs w:val="18"/>
        </w:rPr>
        <w:t xml:space="preserve">he/she/it </w:t>
      </w:r>
      <w:r w:rsidR="005E0E39" w:rsidRPr="00F37C2B">
        <w:rPr>
          <w:rFonts w:ascii="Arial" w:hAnsi="Arial" w:cs="Arial"/>
          <w:color w:val="222222"/>
          <w:sz w:val="18"/>
          <w:szCs w:val="18"/>
        </w:rPr>
        <w:t xml:space="preserve">fully accepts and agrees with all the terms of Bonds </w:t>
      </w:r>
      <w:r w:rsidR="005E0E39">
        <w:rPr>
          <w:rFonts w:ascii="Arial" w:hAnsi="Arial" w:cs="Arial"/>
          <w:color w:val="222222"/>
          <w:sz w:val="18"/>
          <w:szCs w:val="18"/>
        </w:rPr>
        <w:t>I</w:t>
      </w:r>
      <w:r w:rsidR="005E0E39" w:rsidRPr="00F37C2B">
        <w:rPr>
          <w:rFonts w:ascii="Arial" w:hAnsi="Arial" w:cs="Arial"/>
          <w:color w:val="222222"/>
          <w:sz w:val="18"/>
          <w:szCs w:val="18"/>
        </w:rPr>
        <w:t xml:space="preserve">ssue </w:t>
      </w:r>
      <w:r w:rsidR="005E0E39">
        <w:rPr>
          <w:rFonts w:ascii="Arial" w:hAnsi="Arial" w:cs="Arial"/>
          <w:color w:val="222222"/>
          <w:sz w:val="18"/>
          <w:szCs w:val="18"/>
        </w:rPr>
        <w:t>specified therein and in the Croatian version of the Subscription Form.</w:t>
      </w:r>
    </w:p>
    <w:p w14:paraId="26CC5DE5" w14:textId="77777777" w:rsidR="00E24BC7" w:rsidRDefault="00E24BC7" w:rsidP="00E24BC7">
      <w:pPr>
        <w:autoSpaceDE w:val="0"/>
        <w:autoSpaceDN w:val="0"/>
        <w:adjustRightInd w:val="0"/>
        <w:spacing w:before="60" w:after="60"/>
        <w:jc w:val="both"/>
        <w:rPr>
          <w:rFonts w:ascii="Arial" w:hAnsi="Arial" w:cs="Arial"/>
          <w:color w:val="222222"/>
          <w:sz w:val="18"/>
          <w:szCs w:val="18"/>
        </w:rPr>
      </w:pPr>
    </w:p>
    <w:p w14:paraId="093AE6B2" w14:textId="2CB008B5" w:rsidR="00BA16F6" w:rsidRPr="0059170C" w:rsidRDefault="00580FE6" w:rsidP="009A4476">
      <w:pPr>
        <w:pStyle w:val="BodyText3"/>
        <w:spacing w:after="120"/>
        <w:jc w:val="both"/>
        <w:rPr>
          <w:rFonts w:ascii="Arial" w:hAnsi="Arial" w:cs="Arial"/>
          <w:sz w:val="18"/>
          <w:szCs w:val="18"/>
          <w:lang w:val="en-GB"/>
        </w:rPr>
      </w:pPr>
      <w:r>
        <w:rPr>
          <w:rFonts w:ascii="Arial" w:hAnsi="Arial" w:cs="Arial"/>
          <w:sz w:val="18"/>
          <w:szCs w:val="18"/>
          <w:lang w:val="en-GB"/>
        </w:rPr>
        <w:lastRenderedPageBreak/>
        <w:t xml:space="preserve">We kindly ask you to send </w:t>
      </w:r>
      <w:r w:rsidR="00102B26">
        <w:rPr>
          <w:rFonts w:ascii="Arial" w:hAnsi="Arial" w:cs="Arial"/>
          <w:sz w:val="18"/>
          <w:szCs w:val="18"/>
          <w:lang w:val="en-GB"/>
        </w:rPr>
        <w:t xml:space="preserve">the </w:t>
      </w:r>
      <w:r>
        <w:rPr>
          <w:rFonts w:ascii="Arial" w:hAnsi="Arial" w:cs="Arial"/>
          <w:sz w:val="18"/>
          <w:szCs w:val="18"/>
          <w:lang w:val="en-GB"/>
        </w:rPr>
        <w:t xml:space="preserve">Subscription Form </w:t>
      </w:r>
      <w:r>
        <w:rPr>
          <w:rFonts w:ascii="Arial" w:hAnsi="Arial" w:cs="Arial"/>
          <w:b/>
          <w:sz w:val="18"/>
          <w:szCs w:val="18"/>
          <w:lang w:val="en-GB"/>
        </w:rPr>
        <w:t>not later than</w:t>
      </w:r>
      <w:r w:rsidR="002D1056" w:rsidRPr="0059170C">
        <w:rPr>
          <w:rFonts w:ascii="Arial" w:hAnsi="Arial" w:cs="Arial"/>
          <w:b/>
          <w:sz w:val="18"/>
          <w:szCs w:val="18"/>
          <w:lang w:val="en-GB"/>
        </w:rPr>
        <w:t xml:space="preserve"> 16:00</w:t>
      </w:r>
      <w:r w:rsidR="00102B26">
        <w:rPr>
          <w:rFonts w:ascii="Arial" w:hAnsi="Arial" w:cs="Arial"/>
          <w:b/>
          <w:sz w:val="18"/>
          <w:szCs w:val="18"/>
          <w:lang w:val="en-GB"/>
        </w:rPr>
        <w:t xml:space="preserve"> CET</w:t>
      </w:r>
      <w:r w:rsidR="002D1056" w:rsidRPr="0059170C">
        <w:rPr>
          <w:rFonts w:ascii="Arial" w:hAnsi="Arial" w:cs="Arial"/>
          <w:b/>
          <w:sz w:val="18"/>
          <w:szCs w:val="18"/>
          <w:lang w:val="en-GB"/>
        </w:rPr>
        <w:t xml:space="preserve"> </w:t>
      </w:r>
      <w:r>
        <w:rPr>
          <w:rFonts w:ascii="Arial" w:hAnsi="Arial" w:cs="Arial"/>
          <w:b/>
          <w:sz w:val="18"/>
          <w:szCs w:val="18"/>
          <w:lang w:val="en-GB"/>
        </w:rPr>
        <w:t>on</w:t>
      </w:r>
      <w:r w:rsidR="00BA16F6" w:rsidRPr="0059170C">
        <w:rPr>
          <w:rFonts w:ascii="Arial" w:hAnsi="Arial" w:cs="Arial"/>
          <w:b/>
          <w:sz w:val="18"/>
          <w:szCs w:val="18"/>
          <w:lang w:val="en-GB"/>
        </w:rPr>
        <w:t xml:space="preserve"> </w:t>
      </w:r>
      <w:r w:rsidR="002D1056" w:rsidRPr="0059170C">
        <w:rPr>
          <w:rFonts w:ascii="Arial" w:hAnsi="Arial" w:cs="Arial"/>
          <w:b/>
          <w:sz w:val="18"/>
          <w:szCs w:val="18"/>
          <w:lang w:val="en-GB"/>
        </w:rPr>
        <w:t>13</w:t>
      </w:r>
      <w:r>
        <w:rPr>
          <w:rFonts w:ascii="Arial" w:hAnsi="Arial" w:cs="Arial"/>
          <w:b/>
          <w:sz w:val="18"/>
          <w:szCs w:val="18"/>
          <w:lang w:val="en-GB"/>
        </w:rPr>
        <w:t xml:space="preserve"> July</w:t>
      </w:r>
      <w:r w:rsidR="009C1917" w:rsidRPr="0059170C">
        <w:rPr>
          <w:rFonts w:ascii="Arial" w:hAnsi="Arial" w:cs="Arial"/>
          <w:b/>
          <w:sz w:val="18"/>
          <w:szCs w:val="18"/>
          <w:lang w:val="en-GB"/>
        </w:rPr>
        <w:t xml:space="preserve"> 2016</w:t>
      </w:r>
      <w:r>
        <w:rPr>
          <w:rFonts w:ascii="Arial" w:hAnsi="Arial" w:cs="Arial"/>
          <w:b/>
          <w:sz w:val="18"/>
          <w:szCs w:val="18"/>
          <w:lang w:val="en-GB"/>
        </w:rPr>
        <w:t xml:space="preserve"> </w:t>
      </w:r>
      <w:r w:rsidR="00F03EB8" w:rsidRPr="00580FE6">
        <w:rPr>
          <w:rFonts w:ascii="Arial" w:hAnsi="Arial" w:cs="Arial"/>
          <w:sz w:val="18"/>
          <w:szCs w:val="18"/>
          <w:lang w:val="en-GB"/>
        </w:rPr>
        <w:t>by</w:t>
      </w:r>
      <w:r w:rsidR="00F03EB8">
        <w:rPr>
          <w:rFonts w:ascii="Arial" w:hAnsi="Arial" w:cs="Arial"/>
          <w:b/>
          <w:sz w:val="18"/>
          <w:szCs w:val="18"/>
          <w:lang w:val="en-GB"/>
        </w:rPr>
        <w:t xml:space="preserve"> </w:t>
      </w:r>
      <w:r w:rsidR="00F03EB8" w:rsidRPr="0059170C">
        <w:rPr>
          <w:rFonts w:ascii="Arial" w:hAnsi="Arial" w:cs="Arial"/>
          <w:sz w:val="18"/>
          <w:szCs w:val="18"/>
          <w:lang w:val="en-GB"/>
        </w:rPr>
        <w:t>e</w:t>
      </w:r>
      <w:r w:rsidR="009F4EB1" w:rsidRPr="0059170C">
        <w:rPr>
          <w:rFonts w:ascii="Arial" w:hAnsi="Arial" w:cs="Arial"/>
          <w:sz w:val="18"/>
          <w:szCs w:val="18"/>
          <w:lang w:val="en-GB"/>
        </w:rPr>
        <w:t>-mail</w:t>
      </w:r>
      <w:r w:rsidR="0061013B">
        <w:rPr>
          <w:rFonts w:ascii="Arial" w:hAnsi="Arial" w:cs="Arial"/>
          <w:sz w:val="18"/>
          <w:szCs w:val="18"/>
          <w:lang w:val="en-GB"/>
        </w:rPr>
        <w:t xml:space="preserve">, </w:t>
      </w:r>
      <w:r>
        <w:rPr>
          <w:rFonts w:ascii="Arial" w:hAnsi="Arial" w:cs="Arial"/>
          <w:sz w:val="18"/>
          <w:szCs w:val="18"/>
          <w:lang w:val="en-GB"/>
        </w:rPr>
        <w:t xml:space="preserve">by fax </w:t>
      </w:r>
      <w:r w:rsidR="0061013B">
        <w:rPr>
          <w:rFonts w:ascii="Arial" w:hAnsi="Arial" w:cs="Arial"/>
          <w:sz w:val="18"/>
          <w:szCs w:val="18"/>
          <w:lang w:val="en-GB"/>
        </w:rPr>
        <w:t xml:space="preserve">or in person </w:t>
      </w:r>
      <w:r>
        <w:rPr>
          <w:rFonts w:ascii="Arial" w:hAnsi="Arial" w:cs="Arial"/>
          <w:sz w:val="18"/>
          <w:szCs w:val="18"/>
          <w:lang w:val="en-GB"/>
        </w:rPr>
        <w:t>to one of the following addresses</w:t>
      </w:r>
      <w:r w:rsidR="00BA16F6" w:rsidRPr="0059170C">
        <w:rPr>
          <w:rFonts w:ascii="Arial" w:hAnsi="Arial" w:cs="Arial"/>
          <w:sz w:val="18"/>
          <w:szCs w:val="18"/>
          <w:lang w:val="en-GB"/>
        </w:rPr>
        <w:t>:</w:t>
      </w:r>
    </w:p>
    <w:p w14:paraId="33B0FF99" w14:textId="77777777" w:rsidR="00BA16F6" w:rsidRPr="0059170C" w:rsidRDefault="00BA16F6" w:rsidP="009A4476">
      <w:pPr>
        <w:autoSpaceDE w:val="0"/>
        <w:autoSpaceDN w:val="0"/>
        <w:adjustRightInd w:val="0"/>
        <w:spacing w:after="0" w:line="240" w:lineRule="auto"/>
        <w:jc w:val="both"/>
        <w:rPr>
          <w:rFonts w:ascii="Arial" w:hAnsi="Arial" w:cs="Arial"/>
          <w:color w:val="000000"/>
          <w:sz w:val="18"/>
          <w:szCs w:val="18"/>
        </w:rPr>
      </w:pPr>
    </w:p>
    <w:p w14:paraId="284A6E9E" w14:textId="77777777" w:rsidR="009F4EB1" w:rsidRPr="0059170C" w:rsidRDefault="00BA16F6" w:rsidP="009F4EB1">
      <w:pPr>
        <w:pStyle w:val="BodyText3"/>
        <w:spacing w:after="120"/>
        <w:contextualSpacing/>
        <w:jc w:val="both"/>
        <w:rPr>
          <w:rFonts w:ascii="Arial" w:hAnsi="Arial" w:cs="Arial"/>
          <w:sz w:val="18"/>
          <w:szCs w:val="18"/>
          <w:lang w:val="en-GB"/>
        </w:rPr>
      </w:pPr>
      <w:r w:rsidRPr="0059170C">
        <w:rPr>
          <w:rFonts w:ascii="Arial" w:hAnsi="Arial" w:cs="Arial"/>
          <w:sz w:val="18"/>
          <w:szCs w:val="18"/>
          <w:lang w:val="en-GB"/>
        </w:rPr>
        <w:t xml:space="preserve">Privredna </w:t>
      </w:r>
      <w:r w:rsidR="00F03EB8" w:rsidRPr="0059170C">
        <w:rPr>
          <w:rFonts w:ascii="Arial" w:hAnsi="Arial" w:cs="Arial"/>
          <w:sz w:val="18"/>
          <w:szCs w:val="18"/>
          <w:lang w:val="en-GB"/>
        </w:rPr>
        <w:t>Banka</w:t>
      </w:r>
      <w:r w:rsidRPr="0059170C">
        <w:rPr>
          <w:rFonts w:ascii="Arial" w:hAnsi="Arial" w:cs="Arial"/>
          <w:sz w:val="18"/>
          <w:szCs w:val="18"/>
          <w:lang w:val="en-GB"/>
        </w:rPr>
        <w:t xml:space="preserve"> Zagreb d.d.</w:t>
      </w:r>
      <w:r w:rsidR="009F4EB1" w:rsidRPr="0059170C">
        <w:rPr>
          <w:rFonts w:ascii="Arial" w:hAnsi="Arial" w:cs="Arial"/>
          <w:sz w:val="18"/>
          <w:szCs w:val="18"/>
          <w:lang w:val="en-GB"/>
        </w:rPr>
        <w:tab/>
      </w:r>
      <w:r w:rsidR="009F4EB1" w:rsidRPr="0059170C">
        <w:rPr>
          <w:rFonts w:ascii="Arial" w:hAnsi="Arial" w:cs="Arial"/>
          <w:sz w:val="18"/>
          <w:szCs w:val="18"/>
          <w:lang w:val="en-GB"/>
        </w:rPr>
        <w:tab/>
      </w:r>
      <w:r w:rsidR="009F4EB1" w:rsidRPr="0059170C">
        <w:rPr>
          <w:rFonts w:ascii="Arial" w:hAnsi="Arial" w:cs="Arial"/>
          <w:sz w:val="18"/>
          <w:szCs w:val="18"/>
          <w:lang w:val="en-GB"/>
        </w:rPr>
        <w:tab/>
      </w:r>
      <w:r w:rsidR="009F4EB1" w:rsidRPr="0059170C">
        <w:rPr>
          <w:rFonts w:ascii="Arial" w:hAnsi="Arial" w:cs="Arial"/>
          <w:sz w:val="18"/>
          <w:szCs w:val="18"/>
          <w:lang w:val="en-GB"/>
        </w:rPr>
        <w:tab/>
        <w:t>Zagrebačka banka d.d.</w:t>
      </w:r>
    </w:p>
    <w:p w14:paraId="4A827BAA" w14:textId="60F7E201" w:rsidR="009F4EB1" w:rsidRPr="0059170C" w:rsidRDefault="007C3820" w:rsidP="009F4EB1">
      <w:pPr>
        <w:pStyle w:val="BodyText3"/>
        <w:spacing w:after="120"/>
        <w:contextualSpacing/>
        <w:jc w:val="both"/>
        <w:rPr>
          <w:rFonts w:ascii="Arial" w:hAnsi="Arial" w:cs="Arial"/>
          <w:sz w:val="18"/>
          <w:szCs w:val="18"/>
          <w:lang w:val="en-GB"/>
        </w:rPr>
      </w:pPr>
      <w:r>
        <w:rPr>
          <w:rFonts w:ascii="Arial" w:hAnsi="Arial" w:cs="Arial"/>
          <w:sz w:val="18"/>
          <w:szCs w:val="18"/>
          <w:lang w:val="en-GB"/>
        </w:rPr>
        <w:t>Tržišta</w:t>
      </w:r>
      <w:r w:rsidR="009F4EB1" w:rsidRPr="0059170C">
        <w:rPr>
          <w:rFonts w:ascii="Arial" w:hAnsi="Arial" w:cs="Arial"/>
          <w:sz w:val="18"/>
          <w:szCs w:val="18"/>
          <w:lang w:val="en-GB"/>
        </w:rPr>
        <w:t xml:space="preserve"> kapitala</w:t>
      </w:r>
      <w:r w:rsidR="009F4EB1" w:rsidRPr="0059170C">
        <w:rPr>
          <w:rFonts w:ascii="Arial" w:hAnsi="Arial" w:cs="Arial"/>
          <w:sz w:val="18"/>
          <w:szCs w:val="18"/>
          <w:lang w:val="en-GB"/>
        </w:rPr>
        <w:tab/>
      </w:r>
      <w:r w:rsidR="009F4EB1" w:rsidRPr="0059170C">
        <w:rPr>
          <w:rFonts w:ascii="Arial" w:hAnsi="Arial" w:cs="Arial"/>
          <w:sz w:val="18"/>
          <w:szCs w:val="18"/>
          <w:lang w:val="en-GB"/>
        </w:rPr>
        <w:tab/>
      </w:r>
      <w:r w:rsidR="009F4EB1" w:rsidRPr="0059170C">
        <w:rPr>
          <w:rFonts w:ascii="Arial" w:hAnsi="Arial" w:cs="Arial"/>
          <w:sz w:val="18"/>
          <w:szCs w:val="18"/>
          <w:lang w:val="en-GB"/>
        </w:rPr>
        <w:tab/>
      </w:r>
      <w:r w:rsidR="009F4EB1" w:rsidRPr="0059170C">
        <w:rPr>
          <w:rFonts w:ascii="Arial" w:hAnsi="Arial" w:cs="Arial"/>
          <w:sz w:val="18"/>
          <w:szCs w:val="18"/>
          <w:lang w:val="en-GB"/>
        </w:rPr>
        <w:tab/>
      </w:r>
      <w:r w:rsidR="009F4EB1" w:rsidRPr="0059170C">
        <w:rPr>
          <w:rFonts w:ascii="Arial" w:hAnsi="Arial" w:cs="Arial"/>
          <w:sz w:val="18"/>
          <w:szCs w:val="18"/>
          <w:lang w:val="en-GB"/>
        </w:rPr>
        <w:tab/>
      </w:r>
      <w:r w:rsidR="005E0E39">
        <w:rPr>
          <w:rFonts w:ascii="Arial" w:hAnsi="Arial" w:cs="Arial"/>
          <w:sz w:val="18"/>
          <w:szCs w:val="18"/>
          <w:lang w:val="en-GB"/>
        </w:rPr>
        <w:tab/>
      </w:r>
      <w:r w:rsidR="001A534C" w:rsidRPr="0059170C">
        <w:rPr>
          <w:rFonts w:ascii="Arial" w:hAnsi="Arial" w:cs="Arial"/>
          <w:sz w:val="18"/>
          <w:szCs w:val="18"/>
          <w:lang w:val="en-GB"/>
        </w:rPr>
        <w:t>Institucionalna prodaja</w:t>
      </w:r>
    </w:p>
    <w:p w14:paraId="0ACF018D" w14:textId="77777777" w:rsidR="009F4EB1" w:rsidRPr="0059170C" w:rsidRDefault="009F4EB1" w:rsidP="009F4EB1">
      <w:pPr>
        <w:pStyle w:val="BodyText3"/>
        <w:spacing w:after="120"/>
        <w:contextualSpacing/>
        <w:jc w:val="both"/>
        <w:rPr>
          <w:rFonts w:ascii="Arial" w:hAnsi="Arial" w:cs="Arial"/>
          <w:sz w:val="18"/>
          <w:szCs w:val="18"/>
          <w:lang w:val="en-GB"/>
        </w:rPr>
      </w:pPr>
      <w:r w:rsidRPr="0059170C">
        <w:rPr>
          <w:rFonts w:ascii="Arial" w:hAnsi="Arial" w:cs="Arial"/>
          <w:sz w:val="18"/>
          <w:szCs w:val="18"/>
          <w:lang w:val="en-GB"/>
        </w:rPr>
        <w:t>Radnička 50, 10000 Zagreb</w:t>
      </w:r>
      <w:r w:rsidRPr="0059170C">
        <w:rPr>
          <w:rFonts w:ascii="Arial" w:hAnsi="Arial" w:cs="Arial"/>
          <w:sz w:val="18"/>
          <w:szCs w:val="18"/>
          <w:lang w:val="en-GB"/>
        </w:rPr>
        <w:tab/>
      </w:r>
      <w:r w:rsidRPr="0059170C">
        <w:rPr>
          <w:rFonts w:ascii="Arial" w:hAnsi="Arial" w:cs="Arial"/>
          <w:sz w:val="18"/>
          <w:szCs w:val="18"/>
          <w:lang w:val="en-GB"/>
        </w:rPr>
        <w:tab/>
      </w:r>
      <w:r w:rsidRPr="0059170C">
        <w:rPr>
          <w:rFonts w:ascii="Arial" w:hAnsi="Arial" w:cs="Arial"/>
          <w:sz w:val="18"/>
          <w:szCs w:val="18"/>
          <w:lang w:val="en-GB"/>
        </w:rPr>
        <w:tab/>
      </w:r>
      <w:r w:rsidRPr="0059170C">
        <w:rPr>
          <w:rFonts w:ascii="Arial" w:hAnsi="Arial" w:cs="Arial"/>
          <w:sz w:val="18"/>
          <w:szCs w:val="18"/>
          <w:lang w:val="en-GB"/>
        </w:rPr>
        <w:tab/>
      </w:r>
      <w:r w:rsidR="001A534C" w:rsidRPr="0059170C">
        <w:rPr>
          <w:rFonts w:ascii="Arial" w:hAnsi="Arial" w:cs="Arial"/>
          <w:sz w:val="18"/>
          <w:szCs w:val="18"/>
          <w:lang w:val="en-GB"/>
        </w:rPr>
        <w:t>Savska 62,</w:t>
      </w:r>
      <w:r w:rsidRPr="0059170C">
        <w:rPr>
          <w:rFonts w:ascii="Arial" w:hAnsi="Arial" w:cs="Arial"/>
          <w:sz w:val="18"/>
          <w:szCs w:val="18"/>
          <w:lang w:val="en-GB"/>
        </w:rPr>
        <w:t xml:space="preserve"> 10000 Zagreb</w:t>
      </w:r>
    </w:p>
    <w:p w14:paraId="427B3B11" w14:textId="77777777" w:rsidR="009F4EB1" w:rsidRPr="0059170C" w:rsidRDefault="00236283" w:rsidP="009F4EB1">
      <w:pPr>
        <w:pStyle w:val="BodyText3"/>
        <w:spacing w:after="120"/>
        <w:contextualSpacing/>
        <w:jc w:val="both"/>
        <w:rPr>
          <w:rFonts w:ascii="Arial" w:hAnsi="Arial" w:cs="Arial"/>
          <w:sz w:val="18"/>
          <w:szCs w:val="18"/>
          <w:lang w:val="en-GB"/>
        </w:rPr>
      </w:pPr>
      <w:r w:rsidRPr="0059170C">
        <w:rPr>
          <w:rFonts w:ascii="Arial" w:hAnsi="Arial" w:cs="Arial"/>
          <w:sz w:val="18"/>
          <w:szCs w:val="18"/>
          <w:lang w:val="en-GB"/>
        </w:rPr>
        <w:t>Tel: 01/ 6360 763/ 762/ 795</w:t>
      </w:r>
      <w:r w:rsidR="009F4EB1" w:rsidRPr="0059170C">
        <w:rPr>
          <w:rFonts w:ascii="Arial" w:hAnsi="Arial" w:cs="Arial"/>
          <w:sz w:val="18"/>
          <w:szCs w:val="18"/>
          <w:lang w:val="en-GB"/>
        </w:rPr>
        <w:tab/>
      </w:r>
      <w:r w:rsidR="009F4EB1" w:rsidRPr="0059170C">
        <w:rPr>
          <w:rFonts w:ascii="Arial" w:hAnsi="Arial" w:cs="Arial"/>
          <w:sz w:val="18"/>
          <w:szCs w:val="18"/>
          <w:lang w:val="en-GB"/>
        </w:rPr>
        <w:tab/>
      </w:r>
      <w:r w:rsidR="009F4EB1" w:rsidRPr="0059170C">
        <w:rPr>
          <w:rFonts w:ascii="Arial" w:hAnsi="Arial" w:cs="Arial"/>
          <w:sz w:val="18"/>
          <w:szCs w:val="18"/>
          <w:lang w:val="en-GB"/>
        </w:rPr>
        <w:tab/>
      </w:r>
      <w:r w:rsidR="006E5F38" w:rsidRPr="0059170C">
        <w:rPr>
          <w:rFonts w:ascii="Arial" w:hAnsi="Arial" w:cs="Arial"/>
          <w:sz w:val="18"/>
          <w:szCs w:val="18"/>
          <w:lang w:val="en-GB"/>
        </w:rPr>
        <w:tab/>
      </w:r>
      <w:r w:rsidR="009F4EB1" w:rsidRPr="0059170C">
        <w:rPr>
          <w:rFonts w:ascii="Arial" w:hAnsi="Arial" w:cs="Arial"/>
          <w:sz w:val="18"/>
          <w:szCs w:val="18"/>
          <w:lang w:val="en-GB"/>
        </w:rPr>
        <w:t xml:space="preserve">Tel: </w:t>
      </w:r>
      <w:r w:rsidR="001A534C" w:rsidRPr="0059170C">
        <w:rPr>
          <w:rFonts w:ascii="Arial" w:hAnsi="Arial" w:cs="Arial"/>
          <w:sz w:val="18"/>
          <w:szCs w:val="18"/>
          <w:lang w:val="en-GB"/>
        </w:rPr>
        <w:t>01/ 6006 611; 671</w:t>
      </w:r>
    </w:p>
    <w:p w14:paraId="0C95C189" w14:textId="77777777" w:rsidR="009F4EB1" w:rsidRPr="0059170C" w:rsidRDefault="009F4EB1" w:rsidP="009F4EB1">
      <w:pPr>
        <w:pStyle w:val="BodyText3"/>
        <w:spacing w:after="120"/>
        <w:contextualSpacing/>
        <w:jc w:val="both"/>
        <w:rPr>
          <w:rFonts w:ascii="Arial" w:hAnsi="Arial" w:cs="Arial"/>
          <w:sz w:val="18"/>
          <w:szCs w:val="18"/>
          <w:lang w:val="en-GB"/>
        </w:rPr>
      </w:pPr>
      <w:r w:rsidRPr="0059170C">
        <w:rPr>
          <w:rFonts w:ascii="Arial" w:hAnsi="Arial" w:cs="Arial"/>
          <w:sz w:val="18"/>
          <w:szCs w:val="18"/>
          <w:lang w:val="en-GB"/>
        </w:rPr>
        <w:t>Fax: 01/ 6360 743</w:t>
      </w:r>
      <w:r w:rsidRPr="0059170C">
        <w:rPr>
          <w:rFonts w:ascii="Arial" w:hAnsi="Arial" w:cs="Arial"/>
          <w:sz w:val="18"/>
          <w:szCs w:val="18"/>
          <w:lang w:val="en-GB"/>
        </w:rPr>
        <w:tab/>
      </w:r>
      <w:r w:rsidRPr="0059170C">
        <w:rPr>
          <w:rFonts w:ascii="Arial" w:hAnsi="Arial" w:cs="Arial"/>
          <w:sz w:val="18"/>
          <w:szCs w:val="18"/>
          <w:lang w:val="en-GB"/>
        </w:rPr>
        <w:tab/>
      </w:r>
      <w:r w:rsidRPr="0059170C">
        <w:rPr>
          <w:rFonts w:ascii="Arial" w:hAnsi="Arial" w:cs="Arial"/>
          <w:sz w:val="18"/>
          <w:szCs w:val="18"/>
          <w:lang w:val="en-GB"/>
        </w:rPr>
        <w:tab/>
      </w:r>
      <w:r w:rsidRPr="0059170C">
        <w:rPr>
          <w:rFonts w:ascii="Arial" w:hAnsi="Arial" w:cs="Arial"/>
          <w:sz w:val="18"/>
          <w:szCs w:val="18"/>
          <w:lang w:val="en-GB"/>
        </w:rPr>
        <w:tab/>
      </w:r>
      <w:r w:rsidRPr="0059170C">
        <w:rPr>
          <w:rFonts w:ascii="Arial" w:hAnsi="Arial" w:cs="Arial"/>
          <w:sz w:val="18"/>
          <w:szCs w:val="18"/>
          <w:lang w:val="en-GB"/>
        </w:rPr>
        <w:tab/>
        <w:t xml:space="preserve">Fax: </w:t>
      </w:r>
      <w:r w:rsidR="001A534C" w:rsidRPr="0059170C">
        <w:rPr>
          <w:rFonts w:ascii="Arial" w:hAnsi="Arial" w:cs="Arial"/>
          <w:sz w:val="18"/>
          <w:szCs w:val="18"/>
          <w:lang w:val="en-GB"/>
        </w:rPr>
        <w:t>01/ 6325 400</w:t>
      </w:r>
    </w:p>
    <w:p w14:paraId="682E6DBF" w14:textId="77777777" w:rsidR="009F4EB1" w:rsidRPr="0059170C" w:rsidRDefault="009F4EB1" w:rsidP="009F4EB1">
      <w:pPr>
        <w:pStyle w:val="BodyText3"/>
        <w:tabs>
          <w:tab w:val="left" w:pos="3285"/>
        </w:tabs>
        <w:spacing w:after="120"/>
        <w:contextualSpacing/>
        <w:jc w:val="both"/>
        <w:rPr>
          <w:rFonts w:ascii="Arial" w:hAnsi="Arial" w:cs="Arial"/>
          <w:sz w:val="18"/>
          <w:szCs w:val="18"/>
          <w:lang w:val="en-GB"/>
        </w:rPr>
      </w:pPr>
      <w:r w:rsidRPr="0059170C">
        <w:rPr>
          <w:rFonts w:ascii="Arial" w:hAnsi="Arial" w:cs="Arial"/>
          <w:sz w:val="18"/>
          <w:szCs w:val="18"/>
          <w:lang w:val="en-GB"/>
        </w:rPr>
        <w:t xml:space="preserve">E-mail: </w:t>
      </w:r>
      <w:hyperlink r:id="rId8" w:history="1">
        <w:r w:rsidRPr="0059170C">
          <w:rPr>
            <w:rStyle w:val="Hyperlink"/>
            <w:rFonts w:ascii="Arial" w:hAnsi="Arial" w:cs="Arial"/>
            <w:color w:val="auto"/>
            <w:sz w:val="18"/>
            <w:szCs w:val="18"/>
            <w:lang w:val="en-GB"/>
          </w:rPr>
          <w:t>capital.markets@pbz.hr</w:t>
        </w:r>
      </w:hyperlink>
      <w:r w:rsidRPr="0059170C">
        <w:rPr>
          <w:rStyle w:val="Hyperlink"/>
          <w:rFonts w:ascii="Arial" w:hAnsi="Arial" w:cs="Arial"/>
          <w:color w:val="auto"/>
          <w:sz w:val="18"/>
          <w:szCs w:val="18"/>
          <w:u w:val="none"/>
          <w:lang w:val="en-GB"/>
        </w:rPr>
        <w:tab/>
      </w:r>
      <w:r w:rsidRPr="0059170C">
        <w:rPr>
          <w:rStyle w:val="Hyperlink"/>
          <w:rFonts w:ascii="Arial" w:hAnsi="Arial" w:cs="Arial"/>
          <w:color w:val="auto"/>
          <w:sz w:val="18"/>
          <w:szCs w:val="18"/>
          <w:u w:val="none"/>
          <w:lang w:val="en-GB"/>
        </w:rPr>
        <w:tab/>
      </w:r>
      <w:r w:rsidRPr="0059170C">
        <w:rPr>
          <w:rStyle w:val="Hyperlink"/>
          <w:rFonts w:ascii="Arial" w:hAnsi="Arial" w:cs="Arial"/>
          <w:color w:val="auto"/>
          <w:sz w:val="18"/>
          <w:szCs w:val="18"/>
          <w:u w:val="none"/>
          <w:lang w:val="en-GB"/>
        </w:rPr>
        <w:tab/>
      </w:r>
      <w:r w:rsidRPr="0059170C">
        <w:rPr>
          <w:rStyle w:val="Hyperlink"/>
          <w:rFonts w:ascii="Arial" w:hAnsi="Arial" w:cs="Arial"/>
          <w:color w:val="auto"/>
          <w:sz w:val="18"/>
          <w:szCs w:val="18"/>
          <w:u w:val="none"/>
          <w:lang w:val="en-GB"/>
        </w:rPr>
        <w:tab/>
      </w:r>
      <w:r w:rsidRPr="0059170C">
        <w:rPr>
          <w:rFonts w:ascii="Arial" w:hAnsi="Arial" w:cs="Arial"/>
          <w:sz w:val="18"/>
          <w:szCs w:val="18"/>
          <w:lang w:val="en-GB"/>
        </w:rPr>
        <w:t xml:space="preserve">E-mail: </w:t>
      </w:r>
      <w:r w:rsidR="001A534C" w:rsidRPr="0059170C">
        <w:rPr>
          <w:rFonts w:ascii="Arial" w:hAnsi="Arial" w:cs="Arial"/>
          <w:sz w:val="18"/>
          <w:szCs w:val="18"/>
          <w:lang w:val="en-GB"/>
        </w:rPr>
        <w:t>Institutional.Sales@unicreditgroup.zaba.hr</w:t>
      </w:r>
    </w:p>
    <w:p w14:paraId="58353571" w14:textId="77777777" w:rsidR="00BA16F6" w:rsidRPr="0059170C" w:rsidRDefault="00BA16F6" w:rsidP="0085331D">
      <w:pPr>
        <w:pStyle w:val="BodyText3"/>
        <w:spacing w:after="120"/>
        <w:contextualSpacing/>
        <w:jc w:val="both"/>
        <w:rPr>
          <w:rFonts w:ascii="Arial" w:hAnsi="Arial" w:cs="Arial"/>
          <w:sz w:val="18"/>
          <w:szCs w:val="18"/>
          <w:lang w:val="en-GB"/>
        </w:rPr>
      </w:pPr>
    </w:p>
    <w:p w14:paraId="0C500FF6" w14:textId="77777777" w:rsidR="00E7336B" w:rsidRDefault="00E7336B" w:rsidP="009A4476">
      <w:pPr>
        <w:pStyle w:val="BodyText3"/>
        <w:spacing w:after="120"/>
        <w:jc w:val="both"/>
        <w:rPr>
          <w:rFonts w:ascii="Arial" w:hAnsi="Arial" w:cs="Arial"/>
          <w:sz w:val="18"/>
          <w:szCs w:val="18"/>
          <w:lang w:val="en-GB"/>
        </w:rPr>
      </w:pPr>
    </w:p>
    <w:p w14:paraId="76811706" w14:textId="77777777" w:rsidR="006F2FB8" w:rsidRPr="0059170C" w:rsidRDefault="00727B3B" w:rsidP="009A4476">
      <w:pPr>
        <w:pStyle w:val="BodyText3"/>
        <w:spacing w:after="120"/>
        <w:jc w:val="both"/>
        <w:rPr>
          <w:rFonts w:ascii="Arial" w:hAnsi="Arial" w:cs="Arial"/>
          <w:sz w:val="18"/>
          <w:szCs w:val="18"/>
          <w:lang w:val="en-GB"/>
        </w:rPr>
      </w:pPr>
      <w:r>
        <w:rPr>
          <w:rFonts w:ascii="Arial" w:hAnsi="Arial" w:cs="Arial"/>
          <w:sz w:val="18"/>
          <w:szCs w:val="18"/>
          <w:lang w:val="en-GB"/>
        </w:rPr>
        <w:t>This Subscription Form shall enter into force on the date below</w:t>
      </w:r>
      <w:r w:rsidR="00D256EF" w:rsidRPr="0059170C">
        <w:rPr>
          <w:rFonts w:ascii="Arial" w:hAnsi="Arial" w:cs="Arial"/>
          <w:sz w:val="18"/>
          <w:szCs w:val="18"/>
          <w:lang w:val="en-GB"/>
        </w:rPr>
        <w:t>.</w:t>
      </w:r>
    </w:p>
    <w:p w14:paraId="515D2608" w14:textId="323A2E42" w:rsidR="003F05CC" w:rsidRPr="0059170C" w:rsidRDefault="00DF4A5E" w:rsidP="009A4476">
      <w:pPr>
        <w:spacing w:after="120" w:line="240" w:lineRule="auto"/>
        <w:jc w:val="both"/>
        <w:rPr>
          <w:rFonts w:ascii="Arial" w:hAnsi="Arial" w:cs="Arial"/>
          <w:sz w:val="18"/>
          <w:szCs w:val="18"/>
        </w:rPr>
      </w:pPr>
      <w:r w:rsidRPr="0059170C">
        <w:rPr>
          <w:rFonts w:ascii="Arial" w:hAnsi="Arial" w:cs="Arial"/>
          <w:sz w:val="18"/>
          <w:szCs w:val="18"/>
        </w:rPr>
        <w:t xml:space="preserve"> </w:t>
      </w:r>
      <w:permStart w:id="1854022894" w:edGrp="everyone"/>
      <w:r w:rsidR="0061013B" w:rsidRPr="007F6470">
        <w:rPr>
          <w:rFonts w:ascii="Arial" w:hAnsi="Arial" w:cs="Arial"/>
          <w:color w:val="000000"/>
          <w:sz w:val="18"/>
          <w:szCs w:val="18"/>
          <w:lang w:val="hr-HR"/>
        </w:rPr>
        <w:t xml:space="preserve">                  </w:t>
      </w:r>
      <w:permEnd w:id="1854022894"/>
      <w:r w:rsidR="006F2FB8" w:rsidRPr="0059170C">
        <w:rPr>
          <w:rFonts w:ascii="Arial" w:hAnsi="Arial" w:cs="Arial"/>
          <w:sz w:val="18"/>
          <w:szCs w:val="18"/>
        </w:rPr>
        <w:t xml:space="preserve"> </w:t>
      </w:r>
    </w:p>
    <w:p w14:paraId="7D88EDA0" w14:textId="77777777" w:rsidR="006F2FB8" w:rsidRPr="0059170C" w:rsidRDefault="006F2FB8" w:rsidP="009A4476">
      <w:pPr>
        <w:spacing w:after="120" w:line="240" w:lineRule="auto"/>
        <w:jc w:val="both"/>
        <w:rPr>
          <w:rFonts w:ascii="Arial" w:hAnsi="Arial" w:cs="Arial"/>
          <w:sz w:val="18"/>
          <w:szCs w:val="18"/>
        </w:rPr>
      </w:pPr>
      <w:r w:rsidRPr="0059170C">
        <w:rPr>
          <w:rFonts w:ascii="Arial" w:hAnsi="Arial" w:cs="Arial"/>
          <w:sz w:val="18"/>
          <w:szCs w:val="18"/>
        </w:rPr>
        <w:t>(</w:t>
      </w:r>
      <w:r w:rsidR="00727B3B">
        <w:rPr>
          <w:rFonts w:ascii="Arial" w:hAnsi="Arial" w:cs="Arial"/>
          <w:sz w:val="18"/>
          <w:szCs w:val="18"/>
        </w:rPr>
        <w:t>Place, date</w:t>
      </w:r>
      <w:r w:rsidRPr="0059170C">
        <w:rPr>
          <w:rFonts w:ascii="Arial" w:hAnsi="Arial" w:cs="Arial"/>
          <w:sz w:val="18"/>
          <w:szCs w:val="18"/>
        </w:rPr>
        <w:t>)</w:t>
      </w:r>
    </w:p>
    <w:p w14:paraId="09110279" w14:textId="77777777" w:rsidR="006F2FB8" w:rsidRPr="0059170C" w:rsidRDefault="006F2FB8" w:rsidP="009A4476">
      <w:pPr>
        <w:autoSpaceDE w:val="0"/>
        <w:autoSpaceDN w:val="0"/>
        <w:adjustRightInd w:val="0"/>
        <w:spacing w:after="0" w:line="240" w:lineRule="auto"/>
        <w:jc w:val="both"/>
        <w:rPr>
          <w:rFonts w:ascii="Arial" w:hAnsi="Arial" w:cs="Arial"/>
          <w:color w:val="000000"/>
          <w:sz w:val="18"/>
          <w:szCs w:val="18"/>
        </w:rPr>
      </w:pPr>
    </w:p>
    <w:p w14:paraId="371B485F" w14:textId="77777777" w:rsidR="0061013B" w:rsidRPr="0059170C" w:rsidRDefault="0061013B" w:rsidP="0061013B">
      <w:pPr>
        <w:spacing w:after="120" w:line="240" w:lineRule="auto"/>
        <w:jc w:val="both"/>
        <w:rPr>
          <w:rFonts w:ascii="Arial" w:hAnsi="Arial" w:cs="Arial"/>
          <w:sz w:val="18"/>
          <w:szCs w:val="18"/>
        </w:rPr>
      </w:pPr>
      <w:r w:rsidRPr="0059170C">
        <w:rPr>
          <w:rFonts w:ascii="Arial" w:hAnsi="Arial" w:cs="Arial"/>
          <w:sz w:val="18"/>
          <w:szCs w:val="18"/>
        </w:rPr>
        <w:t xml:space="preserve"> </w:t>
      </w:r>
      <w:permStart w:id="1939946285" w:edGrp="everyone"/>
      <w:r w:rsidRPr="007F6470">
        <w:rPr>
          <w:rFonts w:ascii="Arial" w:hAnsi="Arial" w:cs="Arial"/>
          <w:color w:val="000000"/>
          <w:sz w:val="18"/>
          <w:szCs w:val="18"/>
          <w:lang w:val="hr-HR"/>
        </w:rPr>
        <w:t xml:space="preserve">                  </w:t>
      </w:r>
      <w:permEnd w:id="1939946285"/>
      <w:r w:rsidRPr="0059170C">
        <w:rPr>
          <w:rFonts w:ascii="Arial" w:hAnsi="Arial" w:cs="Arial"/>
          <w:sz w:val="18"/>
          <w:szCs w:val="18"/>
        </w:rPr>
        <w:t xml:space="preserve"> </w:t>
      </w:r>
    </w:p>
    <w:p w14:paraId="33506C2C" w14:textId="16703AE9" w:rsidR="009F4EB1" w:rsidRPr="0059170C" w:rsidRDefault="009F4EB1" w:rsidP="0061013B">
      <w:pPr>
        <w:spacing w:after="120" w:line="240" w:lineRule="auto"/>
        <w:jc w:val="both"/>
        <w:rPr>
          <w:rFonts w:ascii="Arial" w:hAnsi="Arial" w:cs="Arial"/>
          <w:sz w:val="18"/>
          <w:szCs w:val="18"/>
        </w:rPr>
      </w:pPr>
      <w:r w:rsidRPr="0059170C">
        <w:rPr>
          <w:rFonts w:ascii="Arial" w:hAnsi="Arial" w:cs="Arial"/>
          <w:sz w:val="18"/>
          <w:szCs w:val="18"/>
        </w:rPr>
        <w:t>(</w:t>
      </w:r>
      <w:r w:rsidR="00727B3B">
        <w:rPr>
          <w:rFonts w:ascii="Arial" w:hAnsi="Arial" w:cs="Arial"/>
          <w:sz w:val="18"/>
          <w:szCs w:val="18"/>
        </w:rPr>
        <w:t>Name and surname of</w:t>
      </w:r>
      <w:r w:rsidR="006F2FB8" w:rsidRPr="0059170C">
        <w:rPr>
          <w:rFonts w:ascii="Arial" w:hAnsi="Arial" w:cs="Arial"/>
          <w:sz w:val="18"/>
          <w:szCs w:val="18"/>
        </w:rPr>
        <w:t xml:space="preserve"> </w:t>
      </w:r>
      <w:r w:rsidR="00727B3B">
        <w:rPr>
          <w:rFonts w:ascii="Arial" w:hAnsi="Arial" w:cs="Arial"/>
          <w:sz w:val="18"/>
          <w:szCs w:val="18"/>
        </w:rPr>
        <w:t>authorised person</w:t>
      </w:r>
      <w:r w:rsidR="006F2FB8" w:rsidRPr="0059170C">
        <w:rPr>
          <w:rFonts w:ascii="Arial" w:hAnsi="Arial" w:cs="Arial"/>
          <w:sz w:val="18"/>
          <w:szCs w:val="18"/>
        </w:rPr>
        <w:t>/</w:t>
      </w:r>
      <w:r w:rsidR="00727B3B">
        <w:rPr>
          <w:rFonts w:ascii="Arial" w:hAnsi="Arial" w:cs="Arial"/>
          <w:sz w:val="18"/>
          <w:szCs w:val="18"/>
        </w:rPr>
        <w:t>persons or proxies</w:t>
      </w:r>
      <w:r w:rsidRPr="0059170C">
        <w:rPr>
          <w:rFonts w:ascii="Arial" w:hAnsi="Arial" w:cs="Arial"/>
          <w:sz w:val="18"/>
          <w:szCs w:val="18"/>
        </w:rPr>
        <w:t>)</w:t>
      </w:r>
      <w:r w:rsidR="006F2FB8" w:rsidRPr="0059170C">
        <w:rPr>
          <w:rFonts w:ascii="Arial" w:hAnsi="Arial" w:cs="Arial"/>
          <w:sz w:val="18"/>
          <w:szCs w:val="18"/>
        </w:rPr>
        <w:t xml:space="preserve"> </w:t>
      </w:r>
    </w:p>
    <w:p w14:paraId="2F52928D" w14:textId="77777777" w:rsidR="009F4EB1" w:rsidRPr="0059170C" w:rsidRDefault="009F4EB1" w:rsidP="004C0F88">
      <w:pPr>
        <w:spacing w:after="120" w:line="240" w:lineRule="auto"/>
        <w:jc w:val="both"/>
        <w:rPr>
          <w:rFonts w:ascii="Arial" w:hAnsi="Arial" w:cs="Arial"/>
          <w:sz w:val="18"/>
          <w:szCs w:val="18"/>
        </w:rPr>
      </w:pPr>
    </w:p>
    <w:p w14:paraId="0DCCF867" w14:textId="77777777" w:rsidR="009F4EB1" w:rsidRPr="0059170C" w:rsidRDefault="009F4EB1" w:rsidP="004C0F88">
      <w:pPr>
        <w:spacing w:after="120" w:line="240" w:lineRule="auto"/>
        <w:jc w:val="both"/>
        <w:rPr>
          <w:rFonts w:ascii="Arial" w:hAnsi="Arial" w:cs="Arial"/>
          <w:sz w:val="18"/>
          <w:szCs w:val="18"/>
        </w:rPr>
      </w:pPr>
      <w:r w:rsidRPr="0059170C">
        <w:rPr>
          <w:rFonts w:ascii="Arial" w:hAnsi="Arial" w:cs="Arial"/>
          <w:sz w:val="18"/>
          <w:szCs w:val="18"/>
        </w:rPr>
        <w:t>_______________________________________________________</w:t>
      </w:r>
    </w:p>
    <w:p w14:paraId="0B623E58" w14:textId="77777777" w:rsidR="00D264BC" w:rsidRPr="0059170C" w:rsidRDefault="009F4EB1" w:rsidP="004C0F88">
      <w:pPr>
        <w:spacing w:after="120" w:line="240" w:lineRule="auto"/>
        <w:jc w:val="both"/>
        <w:rPr>
          <w:rFonts w:ascii="Arial" w:hAnsi="Arial" w:cs="Arial"/>
          <w:sz w:val="18"/>
          <w:szCs w:val="18"/>
        </w:rPr>
      </w:pPr>
      <w:r w:rsidRPr="0059170C">
        <w:rPr>
          <w:rFonts w:ascii="Arial" w:hAnsi="Arial" w:cs="Arial"/>
          <w:sz w:val="18"/>
          <w:szCs w:val="18"/>
        </w:rPr>
        <w:t>(</w:t>
      </w:r>
      <w:r w:rsidR="00727B3B">
        <w:rPr>
          <w:rFonts w:ascii="Arial" w:hAnsi="Arial" w:cs="Arial"/>
          <w:sz w:val="18"/>
          <w:szCs w:val="18"/>
        </w:rPr>
        <w:t>Signature of</w:t>
      </w:r>
      <w:r w:rsidR="00727B3B" w:rsidRPr="0059170C">
        <w:rPr>
          <w:rFonts w:ascii="Arial" w:hAnsi="Arial" w:cs="Arial"/>
          <w:sz w:val="18"/>
          <w:szCs w:val="18"/>
        </w:rPr>
        <w:t xml:space="preserve"> </w:t>
      </w:r>
      <w:r w:rsidR="00727B3B">
        <w:rPr>
          <w:rFonts w:ascii="Arial" w:hAnsi="Arial" w:cs="Arial"/>
          <w:sz w:val="18"/>
          <w:szCs w:val="18"/>
        </w:rPr>
        <w:t>authorised person</w:t>
      </w:r>
      <w:r w:rsidR="00727B3B" w:rsidRPr="0059170C">
        <w:rPr>
          <w:rFonts w:ascii="Arial" w:hAnsi="Arial" w:cs="Arial"/>
          <w:sz w:val="18"/>
          <w:szCs w:val="18"/>
        </w:rPr>
        <w:t>/</w:t>
      </w:r>
      <w:r w:rsidR="00727B3B">
        <w:rPr>
          <w:rFonts w:ascii="Arial" w:hAnsi="Arial" w:cs="Arial"/>
          <w:sz w:val="18"/>
          <w:szCs w:val="18"/>
        </w:rPr>
        <w:t>persons or proxies</w:t>
      </w:r>
      <w:r w:rsidR="006F2FB8" w:rsidRPr="0059170C">
        <w:rPr>
          <w:rFonts w:ascii="Arial" w:hAnsi="Arial" w:cs="Arial"/>
          <w:sz w:val="18"/>
          <w:szCs w:val="18"/>
        </w:rPr>
        <w:t>)</w:t>
      </w:r>
    </w:p>
    <w:sectPr w:rsidR="00D264BC" w:rsidRPr="0059170C" w:rsidSect="00C416FC">
      <w:headerReference w:type="default" r:id="rId9"/>
      <w:footerReference w:type="default" r:id="rId10"/>
      <w:pgSz w:w="12240" w:h="15840"/>
      <w:pgMar w:top="1246" w:right="1417" w:bottom="1417" w:left="1417"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A5ABB" w14:textId="77777777" w:rsidR="001855EA" w:rsidRDefault="001855EA" w:rsidP="006956A2">
      <w:pPr>
        <w:spacing w:after="0" w:line="240" w:lineRule="auto"/>
      </w:pPr>
      <w:r>
        <w:separator/>
      </w:r>
    </w:p>
  </w:endnote>
  <w:endnote w:type="continuationSeparator" w:id="0">
    <w:p w14:paraId="45A5BA95" w14:textId="77777777" w:rsidR="001855EA" w:rsidRDefault="001855EA" w:rsidP="00695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7_Swiss">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8220B" w14:textId="77777777" w:rsidR="0047183F" w:rsidRPr="00AB5E82" w:rsidRDefault="0047183F">
    <w:pPr>
      <w:pStyle w:val="Footer"/>
      <w:jc w:val="right"/>
      <w:rPr>
        <w:rFonts w:ascii="Arial" w:hAnsi="Arial" w:cs="Arial"/>
        <w:sz w:val="18"/>
        <w:szCs w:val="18"/>
      </w:rPr>
    </w:pPr>
    <w:r>
      <w:rPr>
        <w:rFonts w:ascii="Arial" w:hAnsi="Arial" w:cs="Arial"/>
        <w:sz w:val="18"/>
        <w:szCs w:val="18"/>
        <w:lang w:val="hr-HR"/>
      </w:rPr>
      <w:t>Page</w:t>
    </w:r>
    <w:r w:rsidRPr="00AB5E82">
      <w:rPr>
        <w:rFonts w:ascii="Arial" w:hAnsi="Arial" w:cs="Arial"/>
        <w:sz w:val="18"/>
        <w:szCs w:val="18"/>
      </w:rPr>
      <w:t xml:space="preserve"> </w:t>
    </w:r>
    <w:r w:rsidRPr="00AB5E82">
      <w:rPr>
        <w:rFonts w:ascii="Arial" w:hAnsi="Arial" w:cs="Arial"/>
        <w:b/>
        <w:bCs/>
        <w:sz w:val="18"/>
        <w:szCs w:val="18"/>
      </w:rPr>
      <w:fldChar w:fldCharType="begin"/>
    </w:r>
    <w:r w:rsidRPr="00AB5E82">
      <w:rPr>
        <w:rFonts w:ascii="Arial" w:hAnsi="Arial" w:cs="Arial"/>
        <w:b/>
        <w:bCs/>
        <w:sz w:val="18"/>
        <w:szCs w:val="18"/>
      </w:rPr>
      <w:instrText xml:space="preserve"> PAGE </w:instrText>
    </w:r>
    <w:r w:rsidRPr="00AB5E82">
      <w:rPr>
        <w:rFonts w:ascii="Arial" w:hAnsi="Arial" w:cs="Arial"/>
        <w:b/>
        <w:bCs/>
        <w:sz w:val="18"/>
        <w:szCs w:val="18"/>
      </w:rPr>
      <w:fldChar w:fldCharType="separate"/>
    </w:r>
    <w:r w:rsidR="00373C57">
      <w:rPr>
        <w:rFonts w:ascii="Arial" w:hAnsi="Arial" w:cs="Arial"/>
        <w:b/>
        <w:bCs/>
        <w:noProof/>
        <w:sz w:val="18"/>
        <w:szCs w:val="18"/>
      </w:rPr>
      <w:t>4</w:t>
    </w:r>
    <w:r w:rsidRPr="00AB5E82">
      <w:rPr>
        <w:rFonts w:ascii="Arial" w:hAnsi="Arial" w:cs="Arial"/>
        <w:b/>
        <w:bCs/>
        <w:sz w:val="18"/>
        <w:szCs w:val="18"/>
      </w:rPr>
      <w:fldChar w:fldCharType="end"/>
    </w:r>
    <w:r w:rsidRPr="00AB5E82">
      <w:rPr>
        <w:rFonts w:ascii="Arial" w:hAnsi="Arial" w:cs="Arial"/>
        <w:sz w:val="18"/>
        <w:szCs w:val="18"/>
      </w:rPr>
      <w:t xml:space="preserve"> o</w:t>
    </w:r>
    <w:r>
      <w:rPr>
        <w:rFonts w:ascii="Arial" w:hAnsi="Arial" w:cs="Arial"/>
        <w:sz w:val="18"/>
        <w:szCs w:val="18"/>
      </w:rPr>
      <w:t>f</w:t>
    </w:r>
    <w:r w:rsidRPr="00AB5E82">
      <w:rPr>
        <w:rFonts w:ascii="Arial" w:hAnsi="Arial" w:cs="Arial"/>
        <w:sz w:val="18"/>
        <w:szCs w:val="18"/>
      </w:rPr>
      <w:t xml:space="preserve"> </w:t>
    </w:r>
    <w:r w:rsidRPr="00AB5E82">
      <w:rPr>
        <w:rFonts w:ascii="Arial" w:hAnsi="Arial" w:cs="Arial"/>
        <w:b/>
        <w:bCs/>
        <w:sz w:val="18"/>
        <w:szCs w:val="18"/>
      </w:rPr>
      <w:fldChar w:fldCharType="begin"/>
    </w:r>
    <w:r w:rsidRPr="00AB5E82">
      <w:rPr>
        <w:rFonts w:ascii="Arial" w:hAnsi="Arial" w:cs="Arial"/>
        <w:b/>
        <w:bCs/>
        <w:sz w:val="18"/>
        <w:szCs w:val="18"/>
      </w:rPr>
      <w:instrText xml:space="preserve"> NUMPAGES  </w:instrText>
    </w:r>
    <w:r w:rsidRPr="00AB5E82">
      <w:rPr>
        <w:rFonts w:ascii="Arial" w:hAnsi="Arial" w:cs="Arial"/>
        <w:b/>
        <w:bCs/>
        <w:sz w:val="18"/>
        <w:szCs w:val="18"/>
      </w:rPr>
      <w:fldChar w:fldCharType="separate"/>
    </w:r>
    <w:r w:rsidR="00373C57">
      <w:rPr>
        <w:rFonts w:ascii="Arial" w:hAnsi="Arial" w:cs="Arial"/>
        <w:b/>
        <w:bCs/>
        <w:noProof/>
        <w:sz w:val="18"/>
        <w:szCs w:val="18"/>
      </w:rPr>
      <w:t>4</w:t>
    </w:r>
    <w:r w:rsidRPr="00AB5E82">
      <w:rPr>
        <w:rFonts w:ascii="Arial" w:hAnsi="Arial" w:cs="Arial"/>
        <w:b/>
        <w:bCs/>
        <w:sz w:val="18"/>
        <w:szCs w:val="18"/>
      </w:rPr>
      <w:fldChar w:fldCharType="end"/>
    </w:r>
  </w:p>
  <w:p w14:paraId="31EED724" w14:textId="77777777" w:rsidR="0047183F" w:rsidRDefault="00471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28027" w14:textId="77777777" w:rsidR="001855EA" w:rsidRDefault="001855EA" w:rsidP="006956A2">
      <w:pPr>
        <w:spacing w:after="0" w:line="240" w:lineRule="auto"/>
      </w:pPr>
      <w:r>
        <w:separator/>
      </w:r>
    </w:p>
  </w:footnote>
  <w:footnote w:type="continuationSeparator" w:id="0">
    <w:p w14:paraId="7E68E3D0" w14:textId="77777777" w:rsidR="001855EA" w:rsidRDefault="001855EA" w:rsidP="006956A2">
      <w:pPr>
        <w:spacing w:after="0" w:line="240" w:lineRule="auto"/>
      </w:pPr>
      <w:r>
        <w:continuationSeparator/>
      </w:r>
    </w:p>
  </w:footnote>
  <w:footnote w:id="1">
    <w:p w14:paraId="36875F7E" w14:textId="77777777" w:rsidR="0047183F" w:rsidRPr="007D7752" w:rsidRDefault="0047183F" w:rsidP="00A55E2F">
      <w:pPr>
        <w:pStyle w:val="FootnoteText"/>
        <w:spacing w:after="120"/>
        <w:jc w:val="both"/>
        <w:rPr>
          <w:rFonts w:ascii="Arial" w:hAnsi="Arial" w:cs="Arial"/>
          <w:i/>
          <w:sz w:val="18"/>
          <w:szCs w:val="18"/>
        </w:rPr>
      </w:pPr>
      <w:r w:rsidRPr="00B473E3">
        <w:rPr>
          <w:rStyle w:val="FootnoteReference"/>
          <w:rFonts w:ascii="Arial" w:hAnsi="Arial" w:cs="Arial"/>
          <w:i/>
        </w:rPr>
        <w:footnoteRef/>
      </w:r>
      <w:r w:rsidRPr="007D7752">
        <w:rPr>
          <w:rFonts w:ascii="Arial" w:hAnsi="Arial" w:cs="Arial"/>
          <w:i/>
          <w:sz w:val="16"/>
          <w:szCs w:val="16"/>
        </w:rPr>
        <w:t>The Subscriber’s IBAN account for possible refunding of surplus paid-in funds.</w:t>
      </w:r>
      <w:r w:rsidRPr="007D7752">
        <w:rPr>
          <w:rFonts w:ascii="Arial" w:hAnsi="Arial" w:cs="Arial"/>
          <w:i/>
          <w:sz w:val="18"/>
          <w:szCs w:val="18"/>
        </w:rPr>
        <w:t xml:space="preserve"> </w:t>
      </w:r>
    </w:p>
  </w:footnote>
  <w:footnote w:id="2">
    <w:p w14:paraId="02672896" w14:textId="77777777" w:rsidR="0047183F" w:rsidRPr="007D7752" w:rsidRDefault="0047183F" w:rsidP="00B473E3">
      <w:pPr>
        <w:pStyle w:val="FootnoteText"/>
        <w:spacing w:after="120"/>
        <w:jc w:val="both"/>
        <w:rPr>
          <w:rFonts w:ascii="Arial" w:hAnsi="Arial" w:cs="Arial"/>
          <w:i/>
          <w:sz w:val="18"/>
          <w:szCs w:val="18"/>
        </w:rPr>
      </w:pPr>
      <w:r w:rsidRPr="007D7752">
        <w:rPr>
          <w:rStyle w:val="FootnoteReference"/>
          <w:rFonts w:ascii="Arial" w:hAnsi="Arial" w:cs="Arial"/>
          <w:i/>
        </w:rPr>
        <w:footnoteRef/>
      </w:r>
      <w:r w:rsidRPr="007D7752">
        <w:rPr>
          <w:rFonts w:ascii="Arial" w:hAnsi="Arial" w:cs="Arial"/>
          <w:i/>
        </w:rPr>
        <w:t xml:space="preserve"> </w:t>
      </w:r>
      <w:r w:rsidRPr="007D7752">
        <w:rPr>
          <w:rFonts w:ascii="Arial" w:hAnsi="Arial" w:cs="Arial"/>
          <w:i/>
          <w:sz w:val="16"/>
          <w:szCs w:val="16"/>
        </w:rPr>
        <w:t xml:space="preserve">The Investor's securities account with the Central Depository </w:t>
      </w:r>
      <w:r>
        <w:rPr>
          <w:rFonts w:ascii="Arial" w:hAnsi="Arial" w:cs="Arial"/>
          <w:i/>
          <w:sz w:val="16"/>
          <w:szCs w:val="16"/>
        </w:rPr>
        <w:t xml:space="preserve">&amp; </w:t>
      </w:r>
      <w:r w:rsidRPr="007D7752">
        <w:rPr>
          <w:rFonts w:ascii="Arial" w:hAnsi="Arial" w:cs="Arial"/>
          <w:i/>
          <w:sz w:val="16"/>
          <w:szCs w:val="16"/>
        </w:rPr>
        <w:t>Clearing Company Inc.</w:t>
      </w:r>
      <w:r w:rsidRPr="007D7752">
        <w:rPr>
          <w:rFonts w:ascii="Arial" w:hAnsi="Arial" w:cs="Arial"/>
          <w:sz w:val="18"/>
          <w:szCs w:val="18"/>
        </w:rPr>
        <w:t xml:space="preserve"> </w:t>
      </w:r>
      <w:r w:rsidRPr="007D7752">
        <w:rPr>
          <w:rFonts w:ascii="Arial" w:hAnsi="Arial" w:cs="Arial"/>
          <w:i/>
          <w:sz w:val="16"/>
          <w:szCs w:val="16"/>
        </w:rPr>
        <w:t>(„CDCC“) to which the subscribed and paid Bonds will be delivered.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2CC5D" w14:textId="77777777" w:rsidR="0047183F" w:rsidRDefault="0047183F" w:rsidP="006B3B62">
    <w:pPr>
      <w:pStyle w:val="Header"/>
      <w:jc w:val="center"/>
    </w:pPr>
    <w:r>
      <w:rPr>
        <w:rFonts w:ascii="Arial" w:hAnsi="Arial" w:cs="Arial"/>
        <w:noProof/>
        <w:lang w:val="hr-HR" w:eastAsia="hr-HR"/>
      </w:rPr>
      <w:drawing>
        <wp:inline distT="0" distB="0" distL="0" distR="0" wp14:anchorId="06AD657C" wp14:editId="451AF720">
          <wp:extent cx="2668270" cy="10236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68270" cy="10236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B0243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650404"/>
    <w:multiLevelType w:val="hybridMultilevel"/>
    <w:tmpl w:val="615684A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4AFB4985"/>
    <w:multiLevelType w:val="hybridMultilevel"/>
    <w:tmpl w:val="1D4A24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ocumentProtection w:edit="readOnly" w:enforcement="1" w:cryptProviderType="rsaAES" w:cryptAlgorithmClass="hash" w:cryptAlgorithmType="typeAny" w:cryptAlgorithmSid="14" w:cryptSpinCount="100000" w:hash="YjxYAy1PP67zVNuIM1IrcGEuD3jp8Pekcm68neb9t1l7iNiaB1ymWmuM5FjsLQzVbo+S1ll+2HFg6LAcfy/abg==" w:salt="a+HpN4bnkKIfFtFvNpe4d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A2"/>
    <w:rsid w:val="0001249E"/>
    <w:rsid w:val="00013BE7"/>
    <w:rsid w:val="00014366"/>
    <w:rsid w:val="00032E7B"/>
    <w:rsid w:val="00041F86"/>
    <w:rsid w:val="000500A3"/>
    <w:rsid w:val="00051697"/>
    <w:rsid w:val="00062D49"/>
    <w:rsid w:val="00064798"/>
    <w:rsid w:val="000833B6"/>
    <w:rsid w:val="000954CF"/>
    <w:rsid w:val="00095554"/>
    <w:rsid w:val="000A3E5F"/>
    <w:rsid w:val="000A5B24"/>
    <w:rsid w:val="000A7598"/>
    <w:rsid w:val="000B565B"/>
    <w:rsid w:val="000B58B8"/>
    <w:rsid w:val="000E0DE3"/>
    <w:rsid w:val="000E6269"/>
    <w:rsid w:val="000F3E83"/>
    <w:rsid w:val="000F57F3"/>
    <w:rsid w:val="000F6F22"/>
    <w:rsid w:val="000F7317"/>
    <w:rsid w:val="00102B26"/>
    <w:rsid w:val="00115253"/>
    <w:rsid w:val="00115DD9"/>
    <w:rsid w:val="001238F5"/>
    <w:rsid w:val="001323AE"/>
    <w:rsid w:val="0013334E"/>
    <w:rsid w:val="001506A3"/>
    <w:rsid w:val="001508CB"/>
    <w:rsid w:val="00151849"/>
    <w:rsid w:val="00161513"/>
    <w:rsid w:val="001621A0"/>
    <w:rsid w:val="00165AC4"/>
    <w:rsid w:val="001771B1"/>
    <w:rsid w:val="001855EA"/>
    <w:rsid w:val="001870BA"/>
    <w:rsid w:val="001926AB"/>
    <w:rsid w:val="00192961"/>
    <w:rsid w:val="00194309"/>
    <w:rsid w:val="00197EDC"/>
    <w:rsid w:val="001A534C"/>
    <w:rsid w:val="001B0CE4"/>
    <w:rsid w:val="001F2D1E"/>
    <w:rsid w:val="00201CB4"/>
    <w:rsid w:val="0020229D"/>
    <w:rsid w:val="00203293"/>
    <w:rsid w:val="002035AA"/>
    <w:rsid w:val="002037C5"/>
    <w:rsid w:val="00210DD9"/>
    <w:rsid w:val="00214785"/>
    <w:rsid w:val="00226649"/>
    <w:rsid w:val="00232319"/>
    <w:rsid w:val="00235C8F"/>
    <w:rsid w:val="00236283"/>
    <w:rsid w:val="00236670"/>
    <w:rsid w:val="00241829"/>
    <w:rsid w:val="00250305"/>
    <w:rsid w:val="002522EE"/>
    <w:rsid w:val="0026103E"/>
    <w:rsid w:val="00263AB1"/>
    <w:rsid w:val="00284818"/>
    <w:rsid w:val="002878C2"/>
    <w:rsid w:val="00292C03"/>
    <w:rsid w:val="002B0CB5"/>
    <w:rsid w:val="002B235B"/>
    <w:rsid w:val="002B6EA4"/>
    <w:rsid w:val="002B72CB"/>
    <w:rsid w:val="002C5848"/>
    <w:rsid w:val="002D1056"/>
    <w:rsid w:val="002D5F41"/>
    <w:rsid w:val="002D792B"/>
    <w:rsid w:val="002E7B8D"/>
    <w:rsid w:val="002F61F9"/>
    <w:rsid w:val="00302AF9"/>
    <w:rsid w:val="00307368"/>
    <w:rsid w:val="003166F5"/>
    <w:rsid w:val="00331997"/>
    <w:rsid w:val="0034147B"/>
    <w:rsid w:val="003424EF"/>
    <w:rsid w:val="003426AC"/>
    <w:rsid w:val="003453E8"/>
    <w:rsid w:val="00346589"/>
    <w:rsid w:val="00353C20"/>
    <w:rsid w:val="0035486E"/>
    <w:rsid w:val="00372727"/>
    <w:rsid w:val="00373C57"/>
    <w:rsid w:val="00374752"/>
    <w:rsid w:val="00375432"/>
    <w:rsid w:val="003831AB"/>
    <w:rsid w:val="0038770D"/>
    <w:rsid w:val="00392858"/>
    <w:rsid w:val="00393FAD"/>
    <w:rsid w:val="003A1C14"/>
    <w:rsid w:val="003A3D31"/>
    <w:rsid w:val="003A5599"/>
    <w:rsid w:val="003A5975"/>
    <w:rsid w:val="003B0B1D"/>
    <w:rsid w:val="003B1F19"/>
    <w:rsid w:val="003D1A03"/>
    <w:rsid w:val="003D4AF8"/>
    <w:rsid w:val="003E3C0A"/>
    <w:rsid w:val="003F05CC"/>
    <w:rsid w:val="003F4022"/>
    <w:rsid w:val="003F49C4"/>
    <w:rsid w:val="003F5482"/>
    <w:rsid w:val="00400849"/>
    <w:rsid w:val="00407A07"/>
    <w:rsid w:val="0042658B"/>
    <w:rsid w:val="00434FD4"/>
    <w:rsid w:val="00441AA5"/>
    <w:rsid w:val="0044656F"/>
    <w:rsid w:val="004653A5"/>
    <w:rsid w:val="0047183F"/>
    <w:rsid w:val="00471A25"/>
    <w:rsid w:val="00471C2A"/>
    <w:rsid w:val="00473668"/>
    <w:rsid w:val="004977A5"/>
    <w:rsid w:val="004A2E52"/>
    <w:rsid w:val="004A40B3"/>
    <w:rsid w:val="004A4335"/>
    <w:rsid w:val="004A4ABB"/>
    <w:rsid w:val="004C0F88"/>
    <w:rsid w:val="004D0C2B"/>
    <w:rsid w:val="004D7DEC"/>
    <w:rsid w:val="004E1FE6"/>
    <w:rsid w:val="004E4AF7"/>
    <w:rsid w:val="004F009A"/>
    <w:rsid w:val="004F587A"/>
    <w:rsid w:val="004F63BD"/>
    <w:rsid w:val="0050124E"/>
    <w:rsid w:val="00503116"/>
    <w:rsid w:val="00507F23"/>
    <w:rsid w:val="0052353F"/>
    <w:rsid w:val="00525E34"/>
    <w:rsid w:val="005279C8"/>
    <w:rsid w:val="00551ADA"/>
    <w:rsid w:val="00557005"/>
    <w:rsid w:val="005610F1"/>
    <w:rsid w:val="005612A3"/>
    <w:rsid w:val="005618EF"/>
    <w:rsid w:val="00563FEB"/>
    <w:rsid w:val="0056650A"/>
    <w:rsid w:val="00567CC7"/>
    <w:rsid w:val="00580FE6"/>
    <w:rsid w:val="0059170C"/>
    <w:rsid w:val="005B2AC7"/>
    <w:rsid w:val="005B496D"/>
    <w:rsid w:val="005D05DC"/>
    <w:rsid w:val="005D1C50"/>
    <w:rsid w:val="005E0E39"/>
    <w:rsid w:val="005E2709"/>
    <w:rsid w:val="005E50ED"/>
    <w:rsid w:val="005E7B73"/>
    <w:rsid w:val="00601ED3"/>
    <w:rsid w:val="00603D6B"/>
    <w:rsid w:val="006048A2"/>
    <w:rsid w:val="0060573F"/>
    <w:rsid w:val="00606941"/>
    <w:rsid w:val="0061013B"/>
    <w:rsid w:val="006142F6"/>
    <w:rsid w:val="00621B1D"/>
    <w:rsid w:val="006258F1"/>
    <w:rsid w:val="006428CA"/>
    <w:rsid w:val="00645E35"/>
    <w:rsid w:val="00654440"/>
    <w:rsid w:val="00670D9A"/>
    <w:rsid w:val="006876C2"/>
    <w:rsid w:val="00691243"/>
    <w:rsid w:val="00692E4D"/>
    <w:rsid w:val="00693795"/>
    <w:rsid w:val="006956A2"/>
    <w:rsid w:val="00697328"/>
    <w:rsid w:val="006A3107"/>
    <w:rsid w:val="006A551A"/>
    <w:rsid w:val="006B3B62"/>
    <w:rsid w:val="006C1A63"/>
    <w:rsid w:val="006D7EA9"/>
    <w:rsid w:val="006E22C9"/>
    <w:rsid w:val="006E5F38"/>
    <w:rsid w:val="006F2FB8"/>
    <w:rsid w:val="006F69E1"/>
    <w:rsid w:val="00712761"/>
    <w:rsid w:val="007234CC"/>
    <w:rsid w:val="0072722D"/>
    <w:rsid w:val="00727B3B"/>
    <w:rsid w:val="007311AC"/>
    <w:rsid w:val="0073502F"/>
    <w:rsid w:val="00737903"/>
    <w:rsid w:val="00763ECB"/>
    <w:rsid w:val="0076649F"/>
    <w:rsid w:val="007706FC"/>
    <w:rsid w:val="007822A7"/>
    <w:rsid w:val="007955D4"/>
    <w:rsid w:val="00797099"/>
    <w:rsid w:val="007A2B23"/>
    <w:rsid w:val="007A2D96"/>
    <w:rsid w:val="007C3820"/>
    <w:rsid w:val="007D1719"/>
    <w:rsid w:val="007D7752"/>
    <w:rsid w:val="007E13C6"/>
    <w:rsid w:val="007F6470"/>
    <w:rsid w:val="0080056D"/>
    <w:rsid w:val="00807773"/>
    <w:rsid w:val="00815C83"/>
    <w:rsid w:val="00823C83"/>
    <w:rsid w:val="00826172"/>
    <w:rsid w:val="00832F01"/>
    <w:rsid w:val="00840BA9"/>
    <w:rsid w:val="00843A48"/>
    <w:rsid w:val="0085331D"/>
    <w:rsid w:val="00863518"/>
    <w:rsid w:val="008706AF"/>
    <w:rsid w:val="00881DB7"/>
    <w:rsid w:val="00883E21"/>
    <w:rsid w:val="008A00D2"/>
    <w:rsid w:val="008A7B3E"/>
    <w:rsid w:val="008B0A14"/>
    <w:rsid w:val="008B1D3C"/>
    <w:rsid w:val="008B5895"/>
    <w:rsid w:val="008C45E0"/>
    <w:rsid w:val="008E355C"/>
    <w:rsid w:val="008F2C44"/>
    <w:rsid w:val="008F6306"/>
    <w:rsid w:val="009061A9"/>
    <w:rsid w:val="00910555"/>
    <w:rsid w:val="0093417A"/>
    <w:rsid w:val="0094311C"/>
    <w:rsid w:val="00950F07"/>
    <w:rsid w:val="009536EB"/>
    <w:rsid w:val="009552DE"/>
    <w:rsid w:val="00963FD8"/>
    <w:rsid w:val="00977544"/>
    <w:rsid w:val="00981EBF"/>
    <w:rsid w:val="0098259E"/>
    <w:rsid w:val="009A4476"/>
    <w:rsid w:val="009A4AB1"/>
    <w:rsid w:val="009B32B8"/>
    <w:rsid w:val="009B78FA"/>
    <w:rsid w:val="009C1917"/>
    <w:rsid w:val="009C766B"/>
    <w:rsid w:val="009D6485"/>
    <w:rsid w:val="009E2D28"/>
    <w:rsid w:val="009F2B6D"/>
    <w:rsid w:val="009F4EB1"/>
    <w:rsid w:val="009F5AA1"/>
    <w:rsid w:val="009F757C"/>
    <w:rsid w:val="009F7CAF"/>
    <w:rsid w:val="00A053E0"/>
    <w:rsid w:val="00A06377"/>
    <w:rsid w:val="00A159FA"/>
    <w:rsid w:val="00A200D8"/>
    <w:rsid w:val="00A24250"/>
    <w:rsid w:val="00A278E4"/>
    <w:rsid w:val="00A360D9"/>
    <w:rsid w:val="00A52136"/>
    <w:rsid w:val="00A53093"/>
    <w:rsid w:val="00A55E2F"/>
    <w:rsid w:val="00A648AF"/>
    <w:rsid w:val="00A65A45"/>
    <w:rsid w:val="00A7269F"/>
    <w:rsid w:val="00A762A5"/>
    <w:rsid w:val="00A8011A"/>
    <w:rsid w:val="00A94433"/>
    <w:rsid w:val="00AA48AE"/>
    <w:rsid w:val="00AA7011"/>
    <w:rsid w:val="00AB5E82"/>
    <w:rsid w:val="00AB7D9C"/>
    <w:rsid w:val="00AC0BC6"/>
    <w:rsid w:val="00AE2E72"/>
    <w:rsid w:val="00AE79ED"/>
    <w:rsid w:val="00AF6D11"/>
    <w:rsid w:val="00B3787C"/>
    <w:rsid w:val="00B473E3"/>
    <w:rsid w:val="00B52E61"/>
    <w:rsid w:val="00B53991"/>
    <w:rsid w:val="00B76586"/>
    <w:rsid w:val="00B76C77"/>
    <w:rsid w:val="00B80686"/>
    <w:rsid w:val="00B95E36"/>
    <w:rsid w:val="00B96D31"/>
    <w:rsid w:val="00BA16F6"/>
    <w:rsid w:val="00BB2BE1"/>
    <w:rsid w:val="00BC0D0B"/>
    <w:rsid w:val="00BD31C9"/>
    <w:rsid w:val="00BF4F88"/>
    <w:rsid w:val="00C06CE6"/>
    <w:rsid w:val="00C11907"/>
    <w:rsid w:val="00C12B95"/>
    <w:rsid w:val="00C14A06"/>
    <w:rsid w:val="00C23679"/>
    <w:rsid w:val="00C3073D"/>
    <w:rsid w:val="00C30B1C"/>
    <w:rsid w:val="00C416FC"/>
    <w:rsid w:val="00C475B5"/>
    <w:rsid w:val="00C507D6"/>
    <w:rsid w:val="00C608A7"/>
    <w:rsid w:val="00C61F4A"/>
    <w:rsid w:val="00C72EA6"/>
    <w:rsid w:val="00C73E7F"/>
    <w:rsid w:val="00C833FA"/>
    <w:rsid w:val="00C92A9A"/>
    <w:rsid w:val="00C96FFB"/>
    <w:rsid w:val="00CA0BB0"/>
    <w:rsid w:val="00CA4409"/>
    <w:rsid w:val="00CA58E9"/>
    <w:rsid w:val="00CB1901"/>
    <w:rsid w:val="00CB5ABE"/>
    <w:rsid w:val="00CC73CC"/>
    <w:rsid w:val="00CE79CF"/>
    <w:rsid w:val="00CF05EF"/>
    <w:rsid w:val="00CF0BF1"/>
    <w:rsid w:val="00CF480F"/>
    <w:rsid w:val="00D01CA9"/>
    <w:rsid w:val="00D03164"/>
    <w:rsid w:val="00D06DB2"/>
    <w:rsid w:val="00D2468A"/>
    <w:rsid w:val="00D256EF"/>
    <w:rsid w:val="00D264BC"/>
    <w:rsid w:val="00D31FC0"/>
    <w:rsid w:val="00D3331D"/>
    <w:rsid w:val="00D45D50"/>
    <w:rsid w:val="00D47485"/>
    <w:rsid w:val="00D4784E"/>
    <w:rsid w:val="00D612DA"/>
    <w:rsid w:val="00D73B9A"/>
    <w:rsid w:val="00D80E4C"/>
    <w:rsid w:val="00DA3FA7"/>
    <w:rsid w:val="00DB397B"/>
    <w:rsid w:val="00DE4787"/>
    <w:rsid w:val="00DF4A5E"/>
    <w:rsid w:val="00E0089F"/>
    <w:rsid w:val="00E24362"/>
    <w:rsid w:val="00E24BC7"/>
    <w:rsid w:val="00E31593"/>
    <w:rsid w:val="00E43234"/>
    <w:rsid w:val="00E474EA"/>
    <w:rsid w:val="00E5272F"/>
    <w:rsid w:val="00E658E6"/>
    <w:rsid w:val="00E66E0E"/>
    <w:rsid w:val="00E70FF8"/>
    <w:rsid w:val="00E7336B"/>
    <w:rsid w:val="00E73BA8"/>
    <w:rsid w:val="00E762E9"/>
    <w:rsid w:val="00E764DD"/>
    <w:rsid w:val="00E80EFB"/>
    <w:rsid w:val="00E815D1"/>
    <w:rsid w:val="00EA3BC9"/>
    <w:rsid w:val="00EB2FD0"/>
    <w:rsid w:val="00EB595D"/>
    <w:rsid w:val="00EB7DA4"/>
    <w:rsid w:val="00EC045C"/>
    <w:rsid w:val="00EC46C5"/>
    <w:rsid w:val="00ED23FF"/>
    <w:rsid w:val="00EE7048"/>
    <w:rsid w:val="00EF1B57"/>
    <w:rsid w:val="00EF6731"/>
    <w:rsid w:val="00F03EB8"/>
    <w:rsid w:val="00F06F9E"/>
    <w:rsid w:val="00F21584"/>
    <w:rsid w:val="00F215E3"/>
    <w:rsid w:val="00F310B1"/>
    <w:rsid w:val="00F37C2B"/>
    <w:rsid w:val="00F51A51"/>
    <w:rsid w:val="00F6448E"/>
    <w:rsid w:val="00F7584D"/>
    <w:rsid w:val="00F75F6B"/>
    <w:rsid w:val="00F76E42"/>
    <w:rsid w:val="00F776EB"/>
    <w:rsid w:val="00F86F97"/>
    <w:rsid w:val="00F9233D"/>
    <w:rsid w:val="00FB0718"/>
    <w:rsid w:val="00FB15E1"/>
    <w:rsid w:val="00FC1D09"/>
    <w:rsid w:val="00FD1088"/>
    <w:rsid w:val="00FD7AC7"/>
    <w:rsid w:val="00FF284B"/>
    <w:rsid w:val="00FF3D7F"/>
    <w:rsid w:val="00FF6DD6"/>
  </w:rsids>
  <m:mathPr>
    <m:mathFont m:val="Cambria Math"/>
    <m:brkBin m:val="before"/>
    <m:brkBinSub m:val="--"/>
    <m:smallFrac m:val="0"/>
    <m:dispDef/>
    <m:lMargin m:val="0"/>
    <m:rMargin m:val="0"/>
    <m:defJc m:val="centerGroup"/>
    <m:wrapIndent m:val="1440"/>
    <m:intLim m:val="subSup"/>
    <m:naryLim m:val="undOvr"/>
  </m:mathPr>
  <w:themeFontLang w:val="af-Z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DF180F"/>
  <w15:docId w15:val="{17A6EADC-5686-4400-91EA-94703842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af-Z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11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56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6A2"/>
  </w:style>
  <w:style w:type="paragraph" w:styleId="Footer">
    <w:name w:val="footer"/>
    <w:basedOn w:val="Normal"/>
    <w:link w:val="FooterChar"/>
    <w:uiPriority w:val="99"/>
    <w:unhideWhenUsed/>
    <w:rsid w:val="006956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6A2"/>
  </w:style>
  <w:style w:type="paragraph" w:styleId="FootnoteText">
    <w:name w:val="footnote text"/>
    <w:basedOn w:val="Normal"/>
    <w:link w:val="FootnoteTextChar"/>
    <w:uiPriority w:val="99"/>
    <w:unhideWhenUsed/>
    <w:rsid w:val="000954CF"/>
    <w:pPr>
      <w:spacing w:after="0" w:line="240" w:lineRule="auto"/>
    </w:pPr>
    <w:rPr>
      <w:sz w:val="20"/>
      <w:szCs w:val="20"/>
    </w:rPr>
  </w:style>
  <w:style w:type="character" w:customStyle="1" w:styleId="FootnoteTextChar">
    <w:name w:val="Footnote Text Char"/>
    <w:link w:val="FootnoteText"/>
    <w:uiPriority w:val="99"/>
    <w:rsid w:val="000954CF"/>
    <w:rPr>
      <w:sz w:val="20"/>
      <w:szCs w:val="20"/>
    </w:rPr>
  </w:style>
  <w:style w:type="character" w:styleId="FootnoteReference">
    <w:name w:val="footnote reference"/>
    <w:uiPriority w:val="99"/>
    <w:semiHidden/>
    <w:unhideWhenUsed/>
    <w:rsid w:val="000954CF"/>
    <w:rPr>
      <w:vertAlign w:val="superscript"/>
    </w:rPr>
  </w:style>
  <w:style w:type="paragraph" w:styleId="BodyText3">
    <w:name w:val="Body Text 3"/>
    <w:basedOn w:val="Normal"/>
    <w:link w:val="BodyText3Char"/>
    <w:rsid w:val="00F75F6B"/>
    <w:pPr>
      <w:spacing w:after="0" w:line="240" w:lineRule="auto"/>
    </w:pPr>
    <w:rPr>
      <w:rFonts w:ascii="7_Swiss" w:eastAsia="Times New Roman" w:hAnsi="7_Swiss"/>
      <w:szCs w:val="20"/>
      <w:lang w:val="en-US"/>
    </w:rPr>
  </w:style>
  <w:style w:type="character" w:customStyle="1" w:styleId="BodyText3Char">
    <w:name w:val="Body Text 3 Char"/>
    <w:link w:val="BodyText3"/>
    <w:rsid w:val="00F75F6B"/>
    <w:rPr>
      <w:rFonts w:ascii="7_Swiss" w:eastAsia="Times New Roman" w:hAnsi="7_Swiss" w:cs="Times New Roman"/>
      <w:szCs w:val="20"/>
      <w:lang w:val="en-US"/>
    </w:rPr>
  </w:style>
  <w:style w:type="character" w:styleId="Hyperlink">
    <w:name w:val="Hyperlink"/>
    <w:uiPriority w:val="99"/>
    <w:unhideWhenUsed/>
    <w:rsid w:val="003831AB"/>
    <w:rPr>
      <w:color w:val="0000FF"/>
      <w:u w:val="single"/>
    </w:rPr>
  </w:style>
  <w:style w:type="paragraph" w:customStyle="1" w:styleId="CharChar1">
    <w:name w:val="Char Char1"/>
    <w:basedOn w:val="Normal"/>
    <w:rsid w:val="000A7598"/>
    <w:pPr>
      <w:spacing w:after="160" w:line="240" w:lineRule="exact"/>
    </w:pPr>
    <w:rPr>
      <w:rFonts w:ascii="Tahoma" w:eastAsia="Times New Roman" w:hAnsi="Tahoma"/>
      <w:sz w:val="20"/>
      <w:szCs w:val="20"/>
      <w:lang w:val="hr-HR"/>
    </w:rPr>
  </w:style>
  <w:style w:type="character" w:customStyle="1" w:styleId="PlaceholderText1">
    <w:name w:val="Placeholder Text1"/>
    <w:uiPriority w:val="99"/>
    <w:semiHidden/>
    <w:rsid w:val="00D03164"/>
    <w:rPr>
      <w:color w:val="808080"/>
    </w:rPr>
  </w:style>
  <w:style w:type="paragraph" w:styleId="BalloonText">
    <w:name w:val="Balloon Text"/>
    <w:basedOn w:val="Normal"/>
    <w:link w:val="BalloonTextChar"/>
    <w:uiPriority w:val="99"/>
    <w:semiHidden/>
    <w:unhideWhenUsed/>
    <w:rsid w:val="00D031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3164"/>
    <w:rPr>
      <w:rFonts w:ascii="Tahoma" w:hAnsi="Tahoma" w:cs="Tahoma"/>
      <w:sz w:val="16"/>
      <w:szCs w:val="16"/>
    </w:rPr>
  </w:style>
  <w:style w:type="paragraph" w:customStyle="1" w:styleId="ColorfulList-Accent11">
    <w:name w:val="Colorful List - Accent 11"/>
    <w:basedOn w:val="Normal"/>
    <w:qFormat/>
    <w:rsid w:val="00226649"/>
    <w:pPr>
      <w:ind w:left="720"/>
      <w:contextualSpacing/>
    </w:pPr>
  </w:style>
  <w:style w:type="character" w:styleId="CommentReference">
    <w:name w:val="annotation reference"/>
    <w:uiPriority w:val="99"/>
    <w:semiHidden/>
    <w:unhideWhenUsed/>
    <w:rsid w:val="004A4335"/>
    <w:rPr>
      <w:sz w:val="16"/>
      <w:szCs w:val="16"/>
    </w:rPr>
  </w:style>
  <w:style w:type="paragraph" w:styleId="CommentText">
    <w:name w:val="annotation text"/>
    <w:basedOn w:val="Normal"/>
    <w:link w:val="CommentTextChar"/>
    <w:uiPriority w:val="99"/>
    <w:semiHidden/>
    <w:unhideWhenUsed/>
    <w:rsid w:val="004A4335"/>
    <w:pPr>
      <w:spacing w:line="240" w:lineRule="auto"/>
    </w:pPr>
    <w:rPr>
      <w:sz w:val="20"/>
      <w:szCs w:val="20"/>
    </w:rPr>
  </w:style>
  <w:style w:type="character" w:customStyle="1" w:styleId="CommentTextChar">
    <w:name w:val="Comment Text Char"/>
    <w:link w:val="CommentText"/>
    <w:uiPriority w:val="99"/>
    <w:semiHidden/>
    <w:rsid w:val="004A4335"/>
    <w:rPr>
      <w:sz w:val="20"/>
      <w:szCs w:val="20"/>
    </w:rPr>
  </w:style>
  <w:style w:type="paragraph" w:styleId="CommentSubject">
    <w:name w:val="annotation subject"/>
    <w:basedOn w:val="CommentText"/>
    <w:next w:val="CommentText"/>
    <w:link w:val="CommentSubjectChar"/>
    <w:uiPriority w:val="99"/>
    <w:semiHidden/>
    <w:unhideWhenUsed/>
    <w:rsid w:val="004A4335"/>
    <w:rPr>
      <w:b/>
      <w:bCs/>
    </w:rPr>
  </w:style>
  <w:style w:type="character" w:customStyle="1" w:styleId="CommentSubjectChar">
    <w:name w:val="Comment Subject Char"/>
    <w:link w:val="CommentSubject"/>
    <w:uiPriority w:val="99"/>
    <w:semiHidden/>
    <w:rsid w:val="004A4335"/>
    <w:rPr>
      <w:b/>
      <w:bCs/>
      <w:sz w:val="20"/>
      <w:szCs w:val="20"/>
    </w:rPr>
  </w:style>
  <w:style w:type="character" w:customStyle="1" w:styleId="alt-edited1">
    <w:name w:val="alt-edited1"/>
    <w:rsid w:val="0098259E"/>
    <w:rPr>
      <w:color w:val="4D90F0"/>
    </w:rPr>
  </w:style>
  <w:style w:type="character" w:styleId="Strong">
    <w:name w:val="Strong"/>
    <w:uiPriority w:val="22"/>
    <w:qFormat/>
    <w:rsid w:val="00D31F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959273">
      <w:bodyDiv w:val="1"/>
      <w:marLeft w:val="0"/>
      <w:marRight w:val="0"/>
      <w:marTop w:val="0"/>
      <w:marBottom w:val="0"/>
      <w:divBdr>
        <w:top w:val="none" w:sz="0" w:space="0" w:color="auto"/>
        <w:left w:val="none" w:sz="0" w:space="0" w:color="auto"/>
        <w:bottom w:val="none" w:sz="0" w:space="0" w:color="auto"/>
        <w:right w:val="none" w:sz="0" w:space="0" w:color="auto"/>
      </w:divBdr>
    </w:div>
    <w:div w:id="1625621451">
      <w:bodyDiv w:val="1"/>
      <w:marLeft w:val="0"/>
      <w:marRight w:val="0"/>
      <w:marTop w:val="0"/>
      <w:marBottom w:val="0"/>
      <w:divBdr>
        <w:top w:val="none" w:sz="0" w:space="0" w:color="auto"/>
        <w:left w:val="none" w:sz="0" w:space="0" w:color="auto"/>
        <w:bottom w:val="none" w:sz="0" w:space="0" w:color="auto"/>
        <w:right w:val="none" w:sz="0" w:space="0" w:color="auto"/>
      </w:divBdr>
    </w:div>
    <w:div w:id="1877307927">
      <w:bodyDiv w:val="1"/>
      <w:marLeft w:val="0"/>
      <w:marRight w:val="0"/>
      <w:marTop w:val="0"/>
      <w:marBottom w:val="0"/>
      <w:divBdr>
        <w:top w:val="none" w:sz="0" w:space="0" w:color="auto"/>
        <w:left w:val="none" w:sz="0" w:space="0" w:color="auto"/>
        <w:bottom w:val="none" w:sz="0" w:space="0" w:color="auto"/>
        <w:right w:val="none" w:sz="0" w:space="0" w:color="auto"/>
      </w:divBdr>
    </w:div>
    <w:div w:id="21196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ital.markets@pbz.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BB12-A05E-4ED1-8379-D252B222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1661</Words>
  <Characters>9470</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11109</CharactersWithSpaces>
  <SharedDoc>false</SharedDoc>
  <HLinks>
    <vt:vector size="6" baseType="variant">
      <vt:variant>
        <vt:i4>131085</vt:i4>
      </vt:variant>
      <vt:variant>
        <vt:i4>0</vt:i4>
      </vt:variant>
      <vt:variant>
        <vt:i4>0</vt:i4>
      </vt:variant>
      <vt:variant>
        <vt:i4>5</vt:i4>
      </vt:variant>
      <vt:variant>
        <vt:lpwstr>mailto:capital.markets@pbz.hr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Sablic</dc:creator>
  <cp:lastModifiedBy>Ivana Radotić</cp:lastModifiedBy>
  <cp:revision>11</cp:revision>
  <cp:lastPrinted>2016-07-08T08:28:00Z</cp:lastPrinted>
  <dcterms:created xsi:type="dcterms:W3CDTF">2016-07-08T13:21:00Z</dcterms:created>
  <dcterms:modified xsi:type="dcterms:W3CDTF">2016-07-08T13:36:00Z</dcterms:modified>
</cp:coreProperties>
</file>